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0743" w14:textId="77777777" w:rsidR="00EB2E8D" w:rsidRPr="00EB2E8D" w:rsidRDefault="00EB2E8D">
      <w:pPr>
        <w:rPr>
          <w:rFonts w:ascii="Arial" w:hAnsi="Arial" w:cs="Arial"/>
        </w:rPr>
      </w:pPr>
      <w:r w:rsidRPr="00EB2E8D">
        <w:rPr>
          <w:rFonts w:ascii="Arial" w:hAnsi="Arial" w:cs="Arial"/>
          <w:noProof/>
          <w:lang w:eastAsia="en-GB"/>
        </w:rPr>
        <w:drawing>
          <wp:anchor distT="0" distB="0" distL="114300" distR="114300" simplePos="0" relativeHeight="251659264" behindDoc="1" locked="0" layoutInCell="1" allowOverlap="1" wp14:anchorId="29D1F7BE" wp14:editId="771A01F2">
            <wp:simplePos x="0" y="0"/>
            <wp:positionH relativeFrom="page">
              <wp:align>left</wp:align>
            </wp:positionH>
            <wp:positionV relativeFrom="paragraph">
              <wp:posOffset>-914400</wp:posOffset>
            </wp:positionV>
            <wp:extent cx="7560310" cy="2057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Headed notepap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310" cy="2057400"/>
                    </a:xfrm>
                    <a:prstGeom prst="rect">
                      <a:avLst/>
                    </a:prstGeom>
                  </pic:spPr>
                </pic:pic>
              </a:graphicData>
            </a:graphic>
            <wp14:sizeRelH relativeFrom="margin">
              <wp14:pctWidth>0</wp14:pctWidth>
            </wp14:sizeRelH>
            <wp14:sizeRelV relativeFrom="margin">
              <wp14:pctHeight>0</wp14:pctHeight>
            </wp14:sizeRelV>
          </wp:anchor>
        </w:drawing>
      </w:r>
    </w:p>
    <w:p w14:paraId="038387E9" w14:textId="304E4325" w:rsidR="00EB2E8D" w:rsidRPr="00F15F59" w:rsidRDefault="00F15F59" w:rsidP="00F15F59">
      <w:pPr>
        <w:tabs>
          <w:tab w:val="left" w:pos="6600"/>
        </w:tabs>
        <w:rPr>
          <w:rFonts w:ascii="Arial" w:hAnsi="Arial" w:cs="Arial"/>
          <w:b/>
          <w:bCs/>
          <w:u w:val="single"/>
        </w:rPr>
      </w:pPr>
      <w:r>
        <w:rPr>
          <w:rFonts w:ascii="Arial" w:hAnsi="Arial" w:cs="Arial"/>
        </w:rPr>
        <w:tab/>
      </w:r>
      <w:r>
        <w:rPr>
          <w:rFonts w:ascii="Arial" w:hAnsi="Arial" w:cs="Arial"/>
        </w:rPr>
        <w:tab/>
      </w:r>
    </w:p>
    <w:p w14:paraId="68019EB4" w14:textId="77777777" w:rsidR="00EB2E8D" w:rsidRPr="00236519" w:rsidRDefault="00EB2E8D" w:rsidP="00EB2E8D">
      <w:pPr>
        <w:pBdr>
          <w:bottom w:val="single" w:sz="12" w:space="1" w:color="auto"/>
        </w:pBdr>
        <w:rPr>
          <w:rFonts w:ascii="Arial" w:hAnsi="Arial" w:cs="Arial"/>
          <w:b/>
        </w:rPr>
      </w:pPr>
      <w:r w:rsidRPr="00236519">
        <w:rPr>
          <w:rFonts w:ascii="Arial" w:hAnsi="Arial" w:cs="Arial"/>
          <w:b/>
        </w:rPr>
        <w:t>Northumbria PCC Minutes</w:t>
      </w:r>
    </w:p>
    <w:p w14:paraId="21324DE9" w14:textId="565FB551" w:rsidR="00EB2E8D" w:rsidRPr="00236519" w:rsidRDefault="00EB2E8D" w:rsidP="00EB2E8D">
      <w:pPr>
        <w:rPr>
          <w:rFonts w:ascii="Arial" w:hAnsi="Arial" w:cs="Arial"/>
        </w:rPr>
      </w:pPr>
      <w:r w:rsidRPr="00236519">
        <w:rPr>
          <w:rFonts w:ascii="Arial" w:hAnsi="Arial" w:cs="Arial"/>
          <w:b/>
        </w:rPr>
        <w:t>Title:</w:t>
      </w:r>
      <w:r w:rsidRPr="00236519">
        <w:rPr>
          <w:rFonts w:ascii="Arial" w:hAnsi="Arial" w:cs="Arial"/>
        </w:rPr>
        <w:t xml:space="preserve"> </w:t>
      </w:r>
      <w:r w:rsidR="007D687C" w:rsidRPr="00236519">
        <w:rPr>
          <w:rFonts w:ascii="Arial" w:hAnsi="Arial" w:cs="Arial"/>
        </w:rPr>
        <w:t>Business</w:t>
      </w:r>
      <w:r w:rsidRPr="00236519">
        <w:rPr>
          <w:rFonts w:ascii="Arial" w:hAnsi="Arial" w:cs="Arial"/>
        </w:rPr>
        <w:t xml:space="preserve"> Meeting</w:t>
      </w:r>
    </w:p>
    <w:p w14:paraId="21E3BA6A" w14:textId="39D9C060" w:rsidR="00EB2E8D" w:rsidRPr="00236519" w:rsidRDefault="00EB2E8D" w:rsidP="00236519">
      <w:pPr>
        <w:pBdr>
          <w:bottom w:val="single" w:sz="12" w:space="1" w:color="auto"/>
        </w:pBdr>
        <w:ind w:left="5670" w:hanging="5670"/>
        <w:rPr>
          <w:rFonts w:ascii="Arial" w:hAnsi="Arial" w:cs="Arial"/>
        </w:rPr>
      </w:pPr>
      <w:r w:rsidRPr="00236519">
        <w:rPr>
          <w:rFonts w:ascii="Arial" w:hAnsi="Arial" w:cs="Arial"/>
          <w:b/>
        </w:rPr>
        <w:t xml:space="preserve">Date: </w:t>
      </w:r>
      <w:r w:rsidR="00B22F20" w:rsidRPr="00236519">
        <w:rPr>
          <w:rFonts w:ascii="Arial" w:hAnsi="Arial" w:cs="Arial"/>
        </w:rPr>
        <w:t>05 September</w:t>
      </w:r>
      <w:r w:rsidR="00236519" w:rsidRPr="00236519">
        <w:rPr>
          <w:rFonts w:ascii="Arial" w:hAnsi="Arial" w:cs="Arial"/>
        </w:rPr>
        <w:t xml:space="preserve"> 2022</w:t>
      </w:r>
      <w:r w:rsidR="00E82428" w:rsidRPr="00236519">
        <w:rPr>
          <w:rFonts w:ascii="Arial" w:hAnsi="Arial" w:cs="Arial"/>
        </w:rPr>
        <w:t xml:space="preserve">    </w:t>
      </w:r>
      <w:r w:rsidRPr="00236519">
        <w:rPr>
          <w:rFonts w:ascii="Arial" w:hAnsi="Arial" w:cs="Arial"/>
          <w:b/>
        </w:rPr>
        <w:t>Duration:</w:t>
      </w:r>
      <w:r w:rsidR="00FA5640" w:rsidRPr="00236519">
        <w:rPr>
          <w:rFonts w:ascii="Arial" w:hAnsi="Arial" w:cs="Arial"/>
        </w:rPr>
        <w:t xml:space="preserve"> </w:t>
      </w:r>
      <w:r w:rsidR="00743322" w:rsidRPr="00236519">
        <w:rPr>
          <w:rFonts w:ascii="Arial" w:hAnsi="Arial" w:cs="Arial"/>
        </w:rPr>
        <w:t>2:00</w:t>
      </w:r>
      <w:r w:rsidR="00F5463B" w:rsidRPr="00236519">
        <w:rPr>
          <w:rFonts w:ascii="Arial" w:hAnsi="Arial" w:cs="Arial"/>
        </w:rPr>
        <w:t>-5:00pm</w:t>
      </w:r>
      <w:r w:rsidRPr="00236519">
        <w:rPr>
          <w:rFonts w:ascii="Arial" w:hAnsi="Arial" w:cs="Arial"/>
        </w:rPr>
        <w:t xml:space="preserve"> </w:t>
      </w:r>
      <w:r w:rsidR="00E82428" w:rsidRPr="00236519">
        <w:rPr>
          <w:rFonts w:ascii="Arial" w:hAnsi="Arial" w:cs="Arial"/>
        </w:rPr>
        <w:t xml:space="preserve">        </w:t>
      </w:r>
      <w:r w:rsidRPr="00236519">
        <w:rPr>
          <w:rFonts w:ascii="Arial" w:hAnsi="Arial" w:cs="Arial"/>
          <w:b/>
        </w:rPr>
        <w:t>Location:</w:t>
      </w:r>
      <w:r w:rsidRPr="00236519">
        <w:rPr>
          <w:rFonts w:ascii="Arial" w:hAnsi="Arial" w:cs="Arial"/>
        </w:rPr>
        <w:t xml:space="preserve"> Middle Engine Lane/Teams</w:t>
      </w:r>
      <w:r w:rsidRPr="00236519">
        <w:rPr>
          <w:rFonts w:ascii="Arial" w:hAnsi="Arial" w:cs="Arial"/>
        </w:rPr>
        <w:tab/>
      </w:r>
    </w:p>
    <w:p w14:paraId="38733506" w14:textId="77777777" w:rsidR="00EB2E8D" w:rsidRPr="00EB2E8D" w:rsidRDefault="00EB2E8D" w:rsidP="00EB2E8D">
      <w:pPr>
        <w:rPr>
          <w:rFonts w:ascii="Arial" w:hAnsi="Arial" w:cs="Arial"/>
          <w:b/>
        </w:rPr>
      </w:pPr>
      <w:r w:rsidRPr="00EB2E8D">
        <w:rPr>
          <w:rFonts w:ascii="Arial" w:hAnsi="Arial" w:cs="Arial"/>
          <w:b/>
        </w:rPr>
        <w:t>Present:</w:t>
      </w:r>
    </w:p>
    <w:p w14:paraId="36C5E9B8" w14:textId="1656F395" w:rsidR="00EB2E8D" w:rsidRDefault="00EB2E8D" w:rsidP="00EB2E8D">
      <w:pPr>
        <w:pStyle w:val="Default"/>
        <w:rPr>
          <w:rFonts w:ascii="Arial" w:hAnsi="Arial" w:cs="Arial"/>
          <w:sz w:val="22"/>
          <w:szCs w:val="22"/>
        </w:rPr>
      </w:pPr>
      <w:r w:rsidRPr="00EB2E8D">
        <w:rPr>
          <w:rFonts w:ascii="Arial" w:hAnsi="Arial" w:cs="Arial"/>
          <w:sz w:val="22"/>
          <w:szCs w:val="22"/>
        </w:rPr>
        <w:t>Kim McGuinness – Police and Crime Commissioner</w:t>
      </w:r>
    </w:p>
    <w:p w14:paraId="20CB65D6" w14:textId="43CCA825" w:rsidR="00FE2B70" w:rsidRPr="00EB2E8D" w:rsidRDefault="00FE2B70" w:rsidP="00EB2E8D">
      <w:pPr>
        <w:pStyle w:val="Default"/>
        <w:rPr>
          <w:rFonts w:ascii="Arial" w:hAnsi="Arial" w:cs="Arial"/>
          <w:sz w:val="22"/>
          <w:szCs w:val="22"/>
        </w:rPr>
      </w:pPr>
      <w:r>
        <w:rPr>
          <w:rFonts w:ascii="Arial" w:hAnsi="Arial" w:cs="Arial"/>
          <w:sz w:val="22"/>
          <w:szCs w:val="22"/>
        </w:rPr>
        <w:t>Winton Keen</w:t>
      </w:r>
      <w:r w:rsidR="00D127E5">
        <w:rPr>
          <w:rFonts w:ascii="Arial" w:hAnsi="Arial" w:cs="Arial"/>
          <w:sz w:val="22"/>
          <w:szCs w:val="22"/>
        </w:rPr>
        <w:t>e</w:t>
      </w:r>
      <w:r>
        <w:rPr>
          <w:rFonts w:ascii="Arial" w:hAnsi="Arial" w:cs="Arial"/>
          <w:sz w:val="22"/>
          <w:szCs w:val="22"/>
        </w:rPr>
        <w:t>n – Chief Constable (</w:t>
      </w:r>
      <w:r w:rsidR="008A4079">
        <w:rPr>
          <w:rFonts w:ascii="Arial" w:hAnsi="Arial" w:cs="Arial"/>
          <w:sz w:val="22"/>
          <w:szCs w:val="22"/>
        </w:rPr>
        <w:t>CC)</w:t>
      </w:r>
    </w:p>
    <w:p w14:paraId="2A40B9A4" w14:textId="77777777" w:rsidR="00EB2E8D" w:rsidRPr="00EB2E8D" w:rsidRDefault="00EB2E8D" w:rsidP="00EB2E8D">
      <w:pPr>
        <w:pStyle w:val="Default"/>
        <w:rPr>
          <w:rFonts w:ascii="Arial" w:hAnsi="Arial" w:cs="Arial"/>
          <w:sz w:val="22"/>
          <w:szCs w:val="22"/>
        </w:rPr>
      </w:pPr>
      <w:r w:rsidRPr="00EB2E8D">
        <w:rPr>
          <w:rFonts w:ascii="Arial" w:hAnsi="Arial" w:cs="Arial"/>
          <w:sz w:val="22"/>
          <w:szCs w:val="22"/>
        </w:rPr>
        <w:t>Ruth Durham – Chief of Staff of the OPCC</w:t>
      </w:r>
    </w:p>
    <w:p w14:paraId="483FF6DB" w14:textId="07F861E5" w:rsidR="00FE2B70" w:rsidRDefault="00EB2E8D" w:rsidP="00EB2E8D">
      <w:pPr>
        <w:pStyle w:val="Default"/>
        <w:rPr>
          <w:rFonts w:ascii="Arial" w:hAnsi="Arial" w:cs="Arial"/>
          <w:sz w:val="22"/>
          <w:szCs w:val="22"/>
        </w:rPr>
      </w:pPr>
      <w:r w:rsidRPr="00EB2E8D">
        <w:rPr>
          <w:rFonts w:ascii="Arial" w:hAnsi="Arial" w:cs="Arial"/>
          <w:sz w:val="22"/>
          <w:szCs w:val="22"/>
        </w:rPr>
        <w:t>Adrian Pearson – Director of Planning and Delivery (OPCC)</w:t>
      </w:r>
    </w:p>
    <w:p w14:paraId="5ED04E41" w14:textId="69E52204" w:rsidR="00FE2B70" w:rsidRDefault="00FE2B70" w:rsidP="00EB2E8D">
      <w:pPr>
        <w:pStyle w:val="Default"/>
        <w:rPr>
          <w:rFonts w:ascii="Arial" w:hAnsi="Arial" w:cs="Arial"/>
          <w:sz w:val="22"/>
          <w:szCs w:val="22"/>
        </w:rPr>
      </w:pPr>
      <w:r>
        <w:rPr>
          <w:rFonts w:ascii="Arial" w:hAnsi="Arial" w:cs="Arial"/>
          <w:sz w:val="22"/>
          <w:szCs w:val="22"/>
        </w:rPr>
        <w:t>Paul Godden – Head of Corporate Development</w:t>
      </w:r>
    </w:p>
    <w:p w14:paraId="7D954ABA" w14:textId="77777777" w:rsidR="00EB2E8D" w:rsidRPr="00EB2E8D" w:rsidRDefault="00EB2E8D" w:rsidP="00EB2E8D">
      <w:pPr>
        <w:pStyle w:val="Default"/>
        <w:rPr>
          <w:rFonts w:ascii="Arial" w:hAnsi="Arial" w:cs="Arial"/>
          <w:sz w:val="22"/>
          <w:szCs w:val="22"/>
        </w:rPr>
      </w:pPr>
      <w:r w:rsidRPr="00EB2E8D">
        <w:rPr>
          <w:rFonts w:ascii="Arial" w:hAnsi="Arial" w:cs="Arial"/>
          <w:sz w:val="22"/>
          <w:szCs w:val="22"/>
        </w:rPr>
        <w:t>Tanya Reade – Corporate Governance Manager (NP)</w:t>
      </w:r>
    </w:p>
    <w:p w14:paraId="4E55352F" w14:textId="5B762698" w:rsidR="00EB2E8D" w:rsidRDefault="00FE2B70" w:rsidP="00EB2E8D">
      <w:pPr>
        <w:pStyle w:val="Default"/>
        <w:rPr>
          <w:rFonts w:ascii="Arial" w:hAnsi="Arial" w:cs="Arial"/>
          <w:sz w:val="22"/>
          <w:szCs w:val="22"/>
        </w:rPr>
      </w:pPr>
      <w:r>
        <w:rPr>
          <w:rFonts w:ascii="Arial" w:hAnsi="Arial" w:cs="Arial"/>
          <w:sz w:val="22"/>
          <w:szCs w:val="22"/>
        </w:rPr>
        <w:t>Kevin Laing</w:t>
      </w:r>
      <w:r w:rsidR="00F73A10" w:rsidRPr="00F73A10">
        <w:rPr>
          <w:rFonts w:ascii="Arial" w:hAnsi="Arial" w:cs="Arial"/>
          <w:sz w:val="22"/>
          <w:szCs w:val="22"/>
        </w:rPr>
        <w:t xml:space="preserve"> – Chief Finance Officer (CFO)</w:t>
      </w:r>
    </w:p>
    <w:p w14:paraId="7BC12EF5" w14:textId="17795724" w:rsidR="008A4079" w:rsidRDefault="008A4079" w:rsidP="008A4079">
      <w:pPr>
        <w:pStyle w:val="Default"/>
        <w:rPr>
          <w:rFonts w:ascii="Arial" w:hAnsi="Arial" w:cs="Arial"/>
          <w:sz w:val="22"/>
          <w:szCs w:val="22"/>
        </w:rPr>
      </w:pPr>
      <w:r w:rsidRPr="008A4079">
        <w:rPr>
          <w:rFonts w:ascii="Arial" w:hAnsi="Arial" w:cs="Arial"/>
          <w:sz w:val="22"/>
          <w:szCs w:val="22"/>
        </w:rPr>
        <w:t>Sav Patsalos</w:t>
      </w:r>
      <w:r>
        <w:rPr>
          <w:rFonts w:ascii="Arial" w:hAnsi="Arial" w:cs="Arial"/>
          <w:sz w:val="22"/>
          <w:szCs w:val="22"/>
        </w:rPr>
        <w:t xml:space="preserve"> - </w:t>
      </w:r>
      <w:r w:rsidRPr="008A4079">
        <w:rPr>
          <w:rFonts w:ascii="Arial" w:hAnsi="Arial" w:cs="Arial"/>
          <w:sz w:val="22"/>
          <w:szCs w:val="22"/>
        </w:rPr>
        <w:t>T/Assistant Chief Constable (Crime and Safeguarding)</w:t>
      </w:r>
    </w:p>
    <w:p w14:paraId="0C57E52D" w14:textId="77777777" w:rsidR="008A4079" w:rsidRDefault="008A4079" w:rsidP="008A4079">
      <w:pPr>
        <w:pStyle w:val="Default"/>
        <w:rPr>
          <w:rFonts w:ascii="Arial" w:hAnsi="Arial" w:cs="Arial"/>
          <w:sz w:val="22"/>
          <w:szCs w:val="22"/>
        </w:rPr>
      </w:pPr>
      <w:r w:rsidRPr="00EB2E8D">
        <w:rPr>
          <w:rFonts w:ascii="Arial" w:hAnsi="Arial" w:cs="Arial"/>
          <w:sz w:val="22"/>
          <w:szCs w:val="22"/>
        </w:rPr>
        <w:t>Laura Repton - OPCC Minute Taker</w:t>
      </w:r>
    </w:p>
    <w:p w14:paraId="2B700D96" w14:textId="04C5F223" w:rsidR="00781A4A" w:rsidRDefault="00781A4A" w:rsidP="00EB2E8D">
      <w:pPr>
        <w:pStyle w:val="Default"/>
        <w:rPr>
          <w:rFonts w:ascii="Arial" w:hAnsi="Arial" w:cs="Arial"/>
          <w:sz w:val="22"/>
          <w:szCs w:val="22"/>
        </w:rPr>
      </w:pPr>
    </w:p>
    <w:p w14:paraId="0F08A1CF" w14:textId="032F6A8D" w:rsidR="00FE2B70" w:rsidRPr="00EB2E8D" w:rsidRDefault="00781A4A" w:rsidP="00FE2B70">
      <w:pPr>
        <w:pStyle w:val="Default"/>
        <w:rPr>
          <w:rFonts w:ascii="Arial" w:hAnsi="Arial" w:cs="Arial"/>
          <w:sz w:val="22"/>
          <w:szCs w:val="22"/>
        </w:rPr>
      </w:pPr>
      <w:r>
        <w:rPr>
          <w:rFonts w:ascii="Arial" w:hAnsi="Arial" w:cs="Arial"/>
          <w:sz w:val="22"/>
          <w:szCs w:val="22"/>
        </w:rPr>
        <w:t xml:space="preserve">Apologies: </w:t>
      </w:r>
      <w:r w:rsidR="000D7801" w:rsidRPr="000D7801">
        <w:rPr>
          <w:rFonts w:ascii="Arial" w:hAnsi="Arial" w:cs="Arial"/>
          <w:sz w:val="22"/>
          <w:szCs w:val="22"/>
        </w:rPr>
        <w:t>Apologies received by</w:t>
      </w:r>
      <w:r w:rsidR="00FE2B70">
        <w:rPr>
          <w:rFonts w:ascii="Arial" w:hAnsi="Arial" w:cs="Arial"/>
          <w:sz w:val="22"/>
          <w:szCs w:val="22"/>
        </w:rPr>
        <w:t xml:space="preserve"> </w:t>
      </w:r>
      <w:r w:rsidR="00FE2B70" w:rsidRPr="00EB2E8D">
        <w:rPr>
          <w:rFonts w:ascii="Arial" w:hAnsi="Arial" w:cs="Arial"/>
          <w:sz w:val="22"/>
          <w:szCs w:val="22"/>
        </w:rPr>
        <w:t>Debbie Ford – Deputy Chief Constable (DCC)</w:t>
      </w:r>
    </w:p>
    <w:p w14:paraId="38E6D67F" w14:textId="59342E68" w:rsidR="00781A4A" w:rsidRPr="00F73A10" w:rsidRDefault="00781A4A" w:rsidP="00EB2E8D">
      <w:pPr>
        <w:pStyle w:val="Default"/>
        <w:rPr>
          <w:rFonts w:ascii="Arial" w:hAnsi="Arial" w:cs="Arial"/>
          <w:sz w:val="22"/>
          <w:szCs w:val="22"/>
        </w:rPr>
      </w:pPr>
    </w:p>
    <w:p w14:paraId="35E6380C" w14:textId="77777777" w:rsidR="00EB2E8D" w:rsidRDefault="00EB2E8D" w:rsidP="00EB2E8D">
      <w:pPr>
        <w:pStyle w:val="Default"/>
        <w:pBdr>
          <w:bottom w:val="single" w:sz="12" w:space="1" w:color="auto"/>
        </w:pBdr>
        <w:rPr>
          <w:rFonts w:ascii="Arial" w:hAnsi="Arial" w:cs="Arial"/>
          <w:b/>
          <w:sz w:val="22"/>
          <w:szCs w:val="22"/>
        </w:rPr>
      </w:pPr>
    </w:p>
    <w:p w14:paraId="5C00F462" w14:textId="77777777" w:rsidR="00EB2E8D" w:rsidRDefault="00EB2E8D" w:rsidP="00EB2E8D">
      <w:pPr>
        <w:pStyle w:val="Default"/>
        <w:rPr>
          <w:rFonts w:ascii="Arial" w:hAnsi="Arial" w:cs="Arial"/>
          <w:b/>
          <w:sz w:val="22"/>
          <w:szCs w:val="22"/>
        </w:rPr>
      </w:pPr>
    </w:p>
    <w:p w14:paraId="2BAC2D24" w14:textId="77777777" w:rsidR="00EB2E8D" w:rsidRDefault="00EB2E8D" w:rsidP="00EB2E8D">
      <w:pPr>
        <w:pStyle w:val="Default"/>
        <w:rPr>
          <w:rFonts w:ascii="Arial" w:hAnsi="Arial" w:cs="Arial"/>
          <w:b/>
          <w:sz w:val="22"/>
          <w:szCs w:val="22"/>
        </w:rPr>
      </w:pPr>
    </w:p>
    <w:p w14:paraId="074C9A3E" w14:textId="54FC57E9" w:rsidR="00EB2E8D" w:rsidRDefault="00EB2E8D" w:rsidP="00AC2BBD">
      <w:pPr>
        <w:pStyle w:val="Default"/>
        <w:ind w:firstLine="360"/>
        <w:rPr>
          <w:rFonts w:ascii="Arial" w:hAnsi="Arial" w:cs="Arial"/>
          <w:b/>
          <w:sz w:val="22"/>
          <w:szCs w:val="22"/>
          <w:u w:val="single"/>
        </w:rPr>
      </w:pPr>
      <w:r w:rsidRPr="00EB2E8D">
        <w:rPr>
          <w:rFonts w:ascii="Arial" w:hAnsi="Arial" w:cs="Arial"/>
          <w:b/>
          <w:sz w:val="22"/>
          <w:szCs w:val="22"/>
          <w:u w:val="single"/>
        </w:rPr>
        <w:t>OPEN SESSION</w:t>
      </w:r>
    </w:p>
    <w:p w14:paraId="6FC568FF" w14:textId="0359F94C" w:rsidR="008A4079" w:rsidRDefault="008A4079" w:rsidP="00AC2BBD">
      <w:pPr>
        <w:pStyle w:val="Default"/>
        <w:ind w:firstLine="360"/>
        <w:rPr>
          <w:rFonts w:ascii="Arial" w:hAnsi="Arial" w:cs="Arial"/>
          <w:b/>
          <w:sz w:val="22"/>
          <w:szCs w:val="22"/>
          <w:u w:val="single"/>
        </w:rPr>
      </w:pPr>
    </w:p>
    <w:p w14:paraId="16A04640" w14:textId="48D6593B" w:rsidR="008A4079" w:rsidRDefault="008A4079" w:rsidP="008A4079">
      <w:pPr>
        <w:pStyle w:val="ListParagraph"/>
        <w:numPr>
          <w:ilvl w:val="0"/>
          <w:numId w:val="3"/>
        </w:numPr>
        <w:tabs>
          <w:tab w:val="left" w:pos="1701"/>
        </w:tabs>
        <w:rPr>
          <w:rFonts w:ascii="Arial" w:hAnsi="Arial" w:cs="Arial"/>
          <w:b/>
          <w:color w:val="000000" w:themeColor="text1"/>
        </w:rPr>
      </w:pPr>
      <w:r w:rsidRPr="008A4079">
        <w:rPr>
          <w:rFonts w:ascii="Arial" w:hAnsi="Arial" w:cs="Arial"/>
          <w:b/>
          <w:color w:val="000000" w:themeColor="text1"/>
        </w:rPr>
        <w:t xml:space="preserve">Minutes of the open session of </w:t>
      </w:r>
      <w:r w:rsidR="006F5CC5">
        <w:rPr>
          <w:rFonts w:ascii="Arial" w:hAnsi="Arial" w:cs="Arial"/>
          <w:b/>
          <w:color w:val="000000" w:themeColor="text1"/>
        </w:rPr>
        <w:t xml:space="preserve">Business </w:t>
      </w:r>
      <w:r w:rsidRPr="008A4079">
        <w:rPr>
          <w:rFonts w:ascii="Arial" w:hAnsi="Arial" w:cs="Arial"/>
          <w:b/>
          <w:color w:val="000000" w:themeColor="text1"/>
        </w:rPr>
        <w:t>Meeting held on 21 July 2022</w:t>
      </w:r>
    </w:p>
    <w:p w14:paraId="6A2C823B" w14:textId="77777777" w:rsidR="00083465" w:rsidRPr="00083465" w:rsidRDefault="00083465" w:rsidP="00083465">
      <w:pPr>
        <w:pStyle w:val="NoSpacing"/>
        <w:ind w:left="360"/>
        <w:rPr>
          <w:rFonts w:ascii="Arial" w:hAnsi="Arial" w:cs="Arial"/>
        </w:rPr>
      </w:pPr>
      <w:r w:rsidRPr="00083465">
        <w:rPr>
          <w:rFonts w:ascii="Arial" w:hAnsi="Arial" w:cs="Arial"/>
        </w:rPr>
        <w:t xml:space="preserve">The minutes were agreed as a true record. </w:t>
      </w:r>
    </w:p>
    <w:p w14:paraId="2E305CA1" w14:textId="77777777" w:rsidR="00083465" w:rsidRPr="00083465" w:rsidRDefault="00083465" w:rsidP="00083465">
      <w:pPr>
        <w:tabs>
          <w:tab w:val="left" w:pos="1701"/>
        </w:tabs>
        <w:ind w:left="360"/>
        <w:rPr>
          <w:rFonts w:ascii="Arial" w:hAnsi="Arial" w:cs="Arial"/>
          <w:b/>
          <w:color w:val="000000" w:themeColor="text1"/>
        </w:rPr>
      </w:pPr>
    </w:p>
    <w:p w14:paraId="2DBD996C" w14:textId="38A621C8" w:rsidR="008A4079" w:rsidRDefault="008A4079" w:rsidP="008A4079">
      <w:pPr>
        <w:pStyle w:val="Default"/>
        <w:numPr>
          <w:ilvl w:val="0"/>
          <w:numId w:val="3"/>
        </w:numPr>
        <w:rPr>
          <w:rFonts w:ascii="Arial" w:hAnsi="Arial" w:cs="Arial"/>
          <w:b/>
          <w:sz w:val="22"/>
          <w:szCs w:val="22"/>
        </w:rPr>
      </w:pPr>
      <w:r w:rsidRPr="008A4079">
        <w:rPr>
          <w:rFonts w:ascii="Arial" w:hAnsi="Arial" w:cs="Arial"/>
          <w:b/>
          <w:sz w:val="22"/>
          <w:szCs w:val="22"/>
        </w:rPr>
        <w:t xml:space="preserve">Matters Arising </w:t>
      </w:r>
    </w:p>
    <w:p w14:paraId="586AC3CE" w14:textId="12E6A0FD" w:rsidR="003D3C1D" w:rsidRDefault="003D3C1D" w:rsidP="003D3C1D">
      <w:pPr>
        <w:pStyle w:val="Default"/>
        <w:rPr>
          <w:rFonts w:ascii="Arial" w:hAnsi="Arial" w:cs="Arial"/>
          <w:b/>
          <w:sz w:val="22"/>
          <w:szCs w:val="22"/>
        </w:rPr>
      </w:pPr>
    </w:p>
    <w:p w14:paraId="4FA12F4F" w14:textId="4C3D0FC0" w:rsidR="003C6AB4" w:rsidRDefault="003D3C1D" w:rsidP="003D3C1D">
      <w:pPr>
        <w:pStyle w:val="Default"/>
        <w:ind w:left="360"/>
        <w:rPr>
          <w:rFonts w:ascii="Arial" w:hAnsi="Arial" w:cs="Arial"/>
          <w:bCs/>
          <w:sz w:val="22"/>
          <w:szCs w:val="22"/>
        </w:rPr>
      </w:pPr>
      <w:r w:rsidRPr="003D3C1D">
        <w:rPr>
          <w:rFonts w:ascii="Arial" w:hAnsi="Arial" w:cs="Arial"/>
          <w:bCs/>
          <w:sz w:val="22"/>
          <w:szCs w:val="22"/>
        </w:rPr>
        <w:t>The action logs have been noted</w:t>
      </w:r>
      <w:r>
        <w:rPr>
          <w:rFonts w:ascii="Arial" w:hAnsi="Arial" w:cs="Arial"/>
          <w:bCs/>
          <w:sz w:val="22"/>
          <w:szCs w:val="22"/>
        </w:rPr>
        <w:t xml:space="preserve"> and all outstanding actions have been completed.</w:t>
      </w:r>
      <w:r w:rsidR="003C6AB4">
        <w:rPr>
          <w:rFonts w:ascii="Arial" w:hAnsi="Arial" w:cs="Arial"/>
          <w:bCs/>
          <w:sz w:val="22"/>
          <w:szCs w:val="22"/>
        </w:rPr>
        <w:t xml:space="preserve"> The PCC noted the removal of VRU update from the agenda and delivered a brief update, making reference to the ongoing procurement discussions currently ongoing. The PCC confirmed that Head of VRU will have a look at the journey and individuals committing low level ASB to high level ASB and how this feeds into the Serious Violence work. The PCC confirmed that new ACC Howe should meet with the VRU to discuss joined up working, specifically on focused deterrents. </w:t>
      </w:r>
    </w:p>
    <w:p w14:paraId="2F9DB953" w14:textId="77777777" w:rsidR="003D3C1D" w:rsidRDefault="003D3C1D" w:rsidP="003D3C1D">
      <w:pPr>
        <w:pStyle w:val="Default"/>
        <w:ind w:left="360"/>
        <w:rPr>
          <w:rFonts w:ascii="Arial" w:hAnsi="Arial" w:cs="Arial"/>
          <w:b/>
          <w:sz w:val="22"/>
          <w:szCs w:val="22"/>
        </w:rPr>
      </w:pPr>
    </w:p>
    <w:p w14:paraId="16D81A90" w14:textId="0373D783" w:rsidR="008A4079" w:rsidRDefault="006F5CC5" w:rsidP="008A4079">
      <w:pPr>
        <w:pStyle w:val="Default"/>
        <w:numPr>
          <w:ilvl w:val="0"/>
          <w:numId w:val="3"/>
        </w:numPr>
        <w:rPr>
          <w:rFonts w:ascii="Arial" w:hAnsi="Arial" w:cs="Arial"/>
          <w:b/>
          <w:sz w:val="22"/>
          <w:szCs w:val="22"/>
        </w:rPr>
      </w:pPr>
      <w:r>
        <w:rPr>
          <w:rFonts w:ascii="Arial" w:hAnsi="Arial" w:cs="Arial"/>
          <w:b/>
          <w:sz w:val="22"/>
          <w:szCs w:val="22"/>
        </w:rPr>
        <w:t xml:space="preserve">National Issues impacting on Policing </w:t>
      </w:r>
    </w:p>
    <w:p w14:paraId="0B8D5706" w14:textId="4850381A" w:rsidR="003D3C1D" w:rsidRDefault="003D3C1D" w:rsidP="003D3C1D">
      <w:pPr>
        <w:pStyle w:val="Default"/>
        <w:rPr>
          <w:rFonts w:ascii="Arial" w:hAnsi="Arial" w:cs="Arial"/>
          <w:b/>
          <w:sz w:val="22"/>
          <w:szCs w:val="22"/>
        </w:rPr>
      </w:pPr>
    </w:p>
    <w:p w14:paraId="490CA5F1" w14:textId="13845C29" w:rsidR="003D3C1D" w:rsidRDefault="00D93F5C" w:rsidP="003D3C1D">
      <w:pPr>
        <w:pStyle w:val="Default"/>
        <w:ind w:left="360"/>
        <w:rPr>
          <w:rFonts w:ascii="Arial" w:hAnsi="Arial" w:cs="Arial"/>
          <w:bCs/>
          <w:sz w:val="22"/>
          <w:szCs w:val="22"/>
        </w:rPr>
      </w:pPr>
      <w:r>
        <w:rPr>
          <w:rFonts w:ascii="Arial" w:hAnsi="Arial" w:cs="Arial"/>
          <w:bCs/>
          <w:sz w:val="22"/>
          <w:szCs w:val="22"/>
        </w:rPr>
        <w:t xml:space="preserve">The Chief Constable noted the change in Prime Minister and some expected changes that may come with this. </w:t>
      </w:r>
    </w:p>
    <w:p w14:paraId="6C3D6F42" w14:textId="77777777" w:rsidR="00D93F5C" w:rsidRPr="003D3C1D" w:rsidRDefault="00D93F5C" w:rsidP="003D3C1D">
      <w:pPr>
        <w:pStyle w:val="Default"/>
        <w:ind w:left="360"/>
        <w:rPr>
          <w:rFonts w:ascii="Arial" w:hAnsi="Arial" w:cs="Arial"/>
          <w:bCs/>
          <w:sz w:val="22"/>
          <w:szCs w:val="22"/>
        </w:rPr>
      </w:pPr>
    </w:p>
    <w:p w14:paraId="2D7C57D2" w14:textId="616AC908" w:rsidR="008A4079" w:rsidRDefault="006F5CC5" w:rsidP="008A4079">
      <w:pPr>
        <w:pStyle w:val="Default"/>
        <w:numPr>
          <w:ilvl w:val="0"/>
          <w:numId w:val="3"/>
        </w:numPr>
        <w:rPr>
          <w:rFonts w:ascii="Arial" w:hAnsi="Arial" w:cs="Arial"/>
          <w:b/>
          <w:sz w:val="22"/>
          <w:szCs w:val="22"/>
        </w:rPr>
      </w:pPr>
      <w:r>
        <w:rPr>
          <w:rFonts w:ascii="Arial" w:hAnsi="Arial" w:cs="Arial"/>
          <w:b/>
          <w:sz w:val="22"/>
          <w:szCs w:val="22"/>
        </w:rPr>
        <w:t>Joint Strategic Risk Register</w:t>
      </w:r>
    </w:p>
    <w:p w14:paraId="126EE6B5" w14:textId="43957024" w:rsidR="00B80722" w:rsidRDefault="00B80722" w:rsidP="00B80722">
      <w:pPr>
        <w:pStyle w:val="Default"/>
        <w:rPr>
          <w:rFonts w:ascii="Arial" w:hAnsi="Arial" w:cs="Arial"/>
          <w:b/>
          <w:sz w:val="22"/>
          <w:szCs w:val="22"/>
        </w:rPr>
      </w:pPr>
    </w:p>
    <w:p w14:paraId="0AEFE8D7" w14:textId="090E4DAF" w:rsidR="00D93F5C" w:rsidRDefault="00D93F5C" w:rsidP="00B80722">
      <w:pPr>
        <w:pStyle w:val="Default"/>
        <w:ind w:left="360"/>
        <w:rPr>
          <w:rFonts w:ascii="Arial" w:hAnsi="Arial" w:cs="Arial"/>
          <w:bCs/>
          <w:sz w:val="22"/>
          <w:szCs w:val="22"/>
        </w:rPr>
      </w:pPr>
      <w:r>
        <w:rPr>
          <w:rFonts w:ascii="Arial" w:hAnsi="Arial" w:cs="Arial"/>
          <w:bCs/>
          <w:sz w:val="22"/>
          <w:szCs w:val="22"/>
        </w:rPr>
        <w:t xml:space="preserve">HoCD delivered the information from the report. Northumbria Police annual review has been completed and included within the report. The primary focus for JIAC will be the new projected longer-term impact of inflation. </w:t>
      </w:r>
    </w:p>
    <w:p w14:paraId="4E7CEC26" w14:textId="297C5B80" w:rsidR="00D93F5C" w:rsidRDefault="00D93F5C" w:rsidP="00B80722">
      <w:pPr>
        <w:pStyle w:val="Default"/>
        <w:ind w:left="360"/>
        <w:rPr>
          <w:rFonts w:ascii="Arial" w:hAnsi="Arial" w:cs="Arial"/>
          <w:bCs/>
          <w:sz w:val="22"/>
          <w:szCs w:val="22"/>
        </w:rPr>
      </w:pPr>
    </w:p>
    <w:p w14:paraId="22CF1458" w14:textId="6C37B465" w:rsidR="00D93F5C" w:rsidRPr="00D93F5C" w:rsidRDefault="00D93F5C" w:rsidP="00D93F5C">
      <w:pPr>
        <w:pStyle w:val="Default"/>
        <w:numPr>
          <w:ilvl w:val="0"/>
          <w:numId w:val="3"/>
        </w:numPr>
        <w:rPr>
          <w:rFonts w:ascii="Arial" w:hAnsi="Arial" w:cs="Arial"/>
          <w:b/>
          <w:sz w:val="22"/>
          <w:szCs w:val="22"/>
        </w:rPr>
      </w:pPr>
      <w:r w:rsidRPr="00D93F5C">
        <w:rPr>
          <w:rFonts w:ascii="Arial" w:hAnsi="Arial" w:cs="Arial"/>
          <w:b/>
          <w:sz w:val="22"/>
          <w:szCs w:val="22"/>
        </w:rPr>
        <w:lastRenderedPageBreak/>
        <w:t xml:space="preserve">Update from Joint Independent Audit Committee (JIAC) following JIAC on 18 July 2022  </w:t>
      </w:r>
    </w:p>
    <w:p w14:paraId="1B61B6C9" w14:textId="0EAE0F5E" w:rsidR="00D93F5C" w:rsidRDefault="00D93F5C" w:rsidP="00B80722">
      <w:pPr>
        <w:pStyle w:val="Default"/>
        <w:ind w:left="360"/>
        <w:rPr>
          <w:rFonts w:ascii="Arial" w:hAnsi="Arial" w:cs="Arial"/>
          <w:bCs/>
          <w:sz w:val="22"/>
          <w:szCs w:val="22"/>
        </w:rPr>
      </w:pPr>
    </w:p>
    <w:p w14:paraId="3086B8C0" w14:textId="16AE0C30" w:rsidR="00D93F5C" w:rsidRDefault="00D93F5C" w:rsidP="00B80722">
      <w:pPr>
        <w:pStyle w:val="Default"/>
        <w:ind w:left="360"/>
        <w:rPr>
          <w:rFonts w:ascii="Arial" w:hAnsi="Arial" w:cs="Arial"/>
          <w:bCs/>
          <w:sz w:val="22"/>
          <w:szCs w:val="22"/>
        </w:rPr>
      </w:pPr>
      <w:r>
        <w:rPr>
          <w:rFonts w:ascii="Arial" w:hAnsi="Arial" w:cs="Arial"/>
          <w:bCs/>
          <w:sz w:val="22"/>
          <w:szCs w:val="22"/>
        </w:rPr>
        <w:t xml:space="preserve">CFO delivered the update from JIAC meeting </w:t>
      </w:r>
      <w:r w:rsidR="004817A0">
        <w:rPr>
          <w:rFonts w:ascii="Arial" w:hAnsi="Arial" w:cs="Arial"/>
          <w:bCs/>
          <w:sz w:val="22"/>
          <w:szCs w:val="22"/>
        </w:rPr>
        <w:t xml:space="preserve">and highlighted the main points from the report. </w:t>
      </w:r>
      <w:r w:rsidR="002207EA">
        <w:rPr>
          <w:rFonts w:ascii="Arial" w:hAnsi="Arial" w:cs="Arial"/>
          <w:bCs/>
          <w:sz w:val="22"/>
          <w:szCs w:val="22"/>
        </w:rPr>
        <w:t xml:space="preserve">Annual accounts and audit report were received </w:t>
      </w:r>
      <w:r w:rsidR="00236141">
        <w:rPr>
          <w:rFonts w:ascii="Arial" w:hAnsi="Arial" w:cs="Arial"/>
          <w:bCs/>
          <w:sz w:val="22"/>
          <w:szCs w:val="22"/>
        </w:rPr>
        <w:t xml:space="preserve">well </w:t>
      </w:r>
      <w:r w:rsidR="002207EA">
        <w:rPr>
          <w:rFonts w:ascii="Arial" w:hAnsi="Arial" w:cs="Arial"/>
          <w:bCs/>
          <w:sz w:val="22"/>
          <w:szCs w:val="22"/>
        </w:rPr>
        <w:t xml:space="preserve">by the </w:t>
      </w:r>
      <w:r w:rsidR="00236141">
        <w:rPr>
          <w:rFonts w:ascii="Arial" w:hAnsi="Arial" w:cs="Arial"/>
          <w:bCs/>
          <w:sz w:val="22"/>
          <w:szCs w:val="22"/>
        </w:rPr>
        <w:t xml:space="preserve">group. </w:t>
      </w:r>
      <w:r w:rsidR="002207EA">
        <w:rPr>
          <w:rFonts w:ascii="Arial" w:hAnsi="Arial" w:cs="Arial"/>
          <w:bCs/>
          <w:sz w:val="22"/>
          <w:szCs w:val="22"/>
        </w:rPr>
        <w:t xml:space="preserve"> </w:t>
      </w:r>
    </w:p>
    <w:p w14:paraId="7C6EC916" w14:textId="77777777" w:rsidR="00B80722" w:rsidRDefault="00B80722" w:rsidP="00B80722">
      <w:pPr>
        <w:pStyle w:val="Default"/>
        <w:rPr>
          <w:rFonts w:ascii="Arial" w:hAnsi="Arial" w:cs="Arial"/>
          <w:b/>
          <w:sz w:val="22"/>
          <w:szCs w:val="22"/>
        </w:rPr>
      </w:pPr>
    </w:p>
    <w:p w14:paraId="19808E41" w14:textId="77777777" w:rsidR="003D4989" w:rsidRDefault="003D4989" w:rsidP="003D4989">
      <w:pPr>
        <w:pStyle w:val="Default"/>
        <w:rPr>
          <w:rFonts w:ascii="Arial" w:hAnsi="Arial" w:cs="Arial"/>
          <w:b/>
          <w:sz w:val="22"/>
          <w:szCs w:val="22"/>
        </w:rPr>
      </w:pPr>
    </w:p>
    <w:p w14:paraId="32CBEE76" w14:textId="4DF488FF" w:rsidR="008A4079" w:rsidRDefault="004817A0" w:rsidP="008A4079">
      <w:pPr>
        <w:pStyle w:val="Default"/>
        <w:numPr>
          <w:ilvl w:val="0"/>
          <w:numId w:val="3"/>
        </w:numPr>
        <w:rPr>
          <w:rFonts w:ascii="Arial" w:hAnsi="Arial" w:cs="Arial"/>
          <w:b/>
          <w:sz w:val="22"/>
          <w:szCs w:val="22"/>
        </w:rPr>
      </w:pPr>
      <w:r w:rsidRPr="004817A0">
        <w:rPr>
          <w:rFonts w:ascii="Arial" w:hAnsi="Arial" w:cs="Arial"/>
          <w:b/>
          <w:sz w:val="22"/>
          <w:szCs w:val="22"/>
        </w:rPr>
        <w:t>HMICFRS: Centre for Women’s Justice Super Complaint – ‘Police Perpetrated Domestic Abuse’</w:t>
      </w:r>
    </w:p>
    <w:p w14:paraId="7DFE5770" w14:textId="216D5FB2" w:rsidR="009C5565" w:rsidRDefault="009C5565" w:rsidP="009C5565">
      <w:pPr>
        <w:pStyle w:val="Default"/>
        <w:rPr>
          <w:rFonts w:ascii="Arial" w:hAnsi="Arial" w:cs="Arial"/>
          <w:b/>
          <w:sz w:val="22"/>
          <w:szCs w:val="22"/>
        </w:rPr>
      </w:pPr>
    </w:p>
    <w:p w14:paraId="0660B5FA" w14:textId="77777777" w:rsidR="00C66683" w:rsidRDefault="009C5565" w:rsidP="00837F8C">
      <w:pPr>
        <w:pStyle w:val="Default"/>
        <w:ind w:left="360"/>
        <w:rPr>
          <w:rFonts w:ascii="Arial" w:hAnsi="Arial" w:cs="Arial"/>
          <w:bCs/>
          <w:sz w:val="22"/>
          <w:szCs w:val="22"/>
        </w:rPr>
      </w:pPr>
      <w:r w:rsidRPr="00837F8C">
        <w:rPr>
          <w:rFonts w:ascii="Arial" w:hAnsi="Arial" w:cs="Arial"/>
          <w:bCs/>
          <w:sz w:val="22"/>
          <w:szCs w:val="22"/>
        </w:rPr>
        <w:t xml:space="preserve">T/ACC Patsalos highlighted the main points from the report. </w:t>
      </w:r>
      <w:r w:rsidR="00236141">
        <w:rPr>
          <w:rFonts w:ascii="Arial" w:hAnsi="Arial" w:cs="Arial"/>
          <w:bCs/>
          <w:sz w:val="22"/>
          <w:szCs w:val="22"/>
        </w:rPr>
        <w:t xml:space="preserve">Northumbria Police case file reviews noted no concerns through super complaint, however there is a need to understand specific vulnerabilities and risk this could have on the force. </w:t>
      </w:r>
      <w:r w:rsidR="000148D5">
        <w:rPr>
          <w:rFonts w:ascii="Arial" w:hAnsi="Arial" w:cs="Arial"/>
          <w:bCs/>
          <w:sz w:val="22"/>
          <w:szCs w:val="22"/>
        </w:rPr>
        <w:t xml:space="preserve">The biggest concern was the impartiality of what’s undertaken directly by Northumbria Police and the quality of the investigation and appropriateness of conduct. The recommendations have been agreed and accepted, some suggestions to note of the current work is a review of any cases of Police Perpetrated DA closed in the last 12 months or ongoing, there are 23 cases currently. </w:t>
      </w:r>
    </w:p>
    <w:p w14:paraId="5F76074A" w14:textId="77777777" w:rsidR="00C66683" w:rsidRDefault="00C66683" w:rsidP="00837F8C">
      <w:pPr>
        <w:pStyle w:val="Default"/>
        <w:ind w:left="360"/>
        <w:rPr>
          <w:rFonts w:ascii="Arial" w:hAnsi="Arial" w:cs="Arial"/>
          <w:bCs/>
          <w:sz w:val="22"/>
          <w:szCs w:val="22"/>
        </w:rPr>
      </w:pPr>
    </w:p>
    <w:p w14:paraId="3E4B766D" w14:textId="29128ED5" w:rsidR="00236141" w:rsidRDefault="00C66683" w:rsidP="00837F8C">
      <w:pPr>
        <w:pStyle w:val="Default"/>
        <w:ind w:left="360"/>
        <w:rPr>
          <w:rFonts w:ascii="Arial" w:hAnsi="Arial" w:cs="Arial"/>
          <w:bCs/>
          <w:sz w:val="22"/>
          <w:szCs w:val="22"/>
        </w:rPr>
      </w:pPr>
      <w:r>
        <w:rPr>
          <w:rFonts w:ascii="Arial" w:hAnsi="Arial" w:cs="Arial"/>
          <w:bCs/>
          <w:sz w:val="22"/>
          <w:szCs w:val="22"/>
        </w:rPr>
        <w:t xml:space="preserve">Northumbria met with Durham and Cleveland forces to discuss this Super Complaint and it was agreed that these investigations would be carried out impartially inhouse with the investigations officer given no information of the victim – where this is not possible, Northumbria will seek to deliver this investigation externally. </w:t>
      </w:r>
    </w:p>
    <w:p w14:paraId="47FE40B1" w14:textId="0004B2CD" w:rsidR="00C66683" w:rsidRDefault="00C66683" w:rsidP="00837F8C">
      <w:pPr>
        <w:pStyle w:val="Default"/>
        <w:ind w:left="360"/>
        <w:rPr>
          <w:rFonts w:ascii="Arial" w:hAnsi="Arial" w:cs="Arial"/>
          <w:bCs/>
          <w:sz w:val="22"/>
          <w:szCs w:val="22"/>
        </w:rPr>
      </w:pPr>
    </w:p>
    <w:p w14:paraId="48585200" w14:textId="535480B5" w:rsidR="00236141" w:rsidRPr="00236141" w:rsidRDefault="00693837" w:rsidP="00236141">
      <w:pPr>
        <w:pStyle w:val="Default"/>
        <w:ind w:left="360"/>
        <w:rPr>
          <w:rFonts w:ascii="Arial" w:hAnsi="Arial" w:cs="Arial"/>
          <w:bCs/>
          <w:sz w:val="22"/>
          <w:szCs w:val="22"/>
        </w:rPr>
      </w:pPr>
      <w:r>
        <w:rPr>
          <w:rFonts w:ascii="Arial" w:hAnsi="Arial" w:cs="Arial"/>
          <w:bCs/>
          <w:sz w:val="22"/>
          <w:szCs w:val="22"/>
        </w:rPr>
        <w:t xml:space="preserve">The Super Complaint also </w:t>
      </w:r>
      <w:r w:rsidR="00F12282">
        <w:rPr>
          <w:rFonts w:ascii="Arial" w:hAnsi="Arial" w:cs="Arial"/>
          <w:bCs/>
          <w:sz w:val="22"/>
          <w:szCs w:val="22"/>
        </w:rPr>
        <w:t>refers</w:t>
      </w:r>
      <w:r>
        <w:rPr>
          <w:rFonts w:ascii="Arial" w:hAnsi="Arial" w:cs="Arial"/>
          <w:bCs/>
          <w:sz w:val="22"/>
          <w:szCs w:val="22"/>
        </w:rPr>
        <w:t xml:space="preserve"> to a</w:t>
      </w:r>
      <w:r w:rsidR="00C66683">
        <w:rPr>
          <w:rFonts w:ascii="Arial" w:hAnsi="Arial" w:cs="Arial"/>
          <w:bCs/>
          <w:sz w:val="22"/>
          <w:szCs w:val="22"/>
        </w:rPr>
        <w:t>ppropriate deployment</w:t>
      </w:r>
      <w:r>
        <w:rPr>
          <w:rFonts w:ascii="Arial" w:hAnsi="Arial" w:cs="Arial"/>
          <w:bCs/>
          <w:sz w:val="22"/>
          <w:szCs w:val="22"/>
        </w:rPr>
        <w:t xml:space="preserve"> to this kind of incident, which Northumbria Police have always considered the suitability beforehand and a review provision of support to victim through the EAP/Victim and Witness service – restricting any necessary information. Northumbria Police are working on providing that reassurance to all staff to come forward and they will be fully supported where needed. </w:t>
      </w:r>
    </w:p>
    <w:p w14:paraId="0982832A" w14:textId="77777777" w:rsidR="00236141" w:rsidRPr="00236141" w:rsidRDefault="00236141" w:rsidP="00236141">
      <w:pPr>
        <w:pStyle w:val="Default"/>
        <w:ind w:left="360"/>
        <w:rPr>
          <w:rFonts w:ascii="Arial" w:hAnsi="Arial" w:cs="Arial"/>
          <w:bCs/>
          <w:sz w:val="22"/>
          <w:szCs w:val="22"/>
        </w:rPr>
      </w:pPr>
    </w:p>
    <w:p w14:paraId="2CEB5C59" w14:textId="79A1D844" w:rsidR="00693837" w:rsidRDefault="00693837" w:rsidP="00693837">
      <w:pPr>
        <w:pStyle w:val="Default"/>
        <w:ind w:left="360"/>
        <w:rPr>
          <w:rFonts w:ascii="Arial" w:hAnsi="Arial" w:cs="Arial"/>
          <w:bCs/>
          <w:sz w:val="22"/>
          <w:szCs w:val="22"/>
        </w:rPr>
      </w:pPr>
      <w:r>
        <w:rPr>
          <w:rFonts w:ascii="Arial" w:hAnsi="Arial" w:cs="Arial"/>
          <w:bCs/>
          <w:sz w:val="22"/>
          <w:szCs w:val="22"/>
        </w:rPr>
        <w:t>The PCC queried whether the number of open cases is high in comparison to other forces in the Country – the Chief confirmed this is comparable with a significant uplift of those feeling they can come forward. The PCC emphasised the need for this to be totally independent and providing that victim confidence need</w:t>
      </w:r>
      <w:r w:rsidR="00F12282">
        <w:rPr>
          <w:rFonts w:ascii="Arial" w:hAnsi="Arial" w:cs="Arial"/>
          <w:bCs/>
          <w:sz w:val="22"/>
          <w:szCs w:val="22"/>
        </w:rPr>
        <w:t>s</w:t>
      </w:r>
      <w:r>
        <w:rPr>
          <w:rFonts w:ascii="Arial" w:hAnsi="Arial" w:cs="Arial"/>
          <w:bCs/>
          <w:sz w:val="22"/>
          <w:szCs w:val="22"/>
        </w:rPr>
        <w:t xml:space="preserve"> to be as clear as possible. </w:t>
      </w:r>
    </w:p>
    <w:p w14:paraId="06C30E0D" w14:textId="77777777" w:rsidR="00236141" w:rsidRDefault="00236141" w:rsidP="00837F8C">
      <w:pPr>
        <w:pStyle w:val="Default"/>
        <w:ind w:left="360"/>
        <w:rPr>
          <w:rFonts w:ascii="Arial" w:hAnsi="Arial" w:cs="Arial"/>
          <w:bCs/>
          <w:sz w:val="22"/>
          <w:szCs w:val="22"/>
        </w:rPr>
      </w:pPr>
    </w:p>
    <w:p w14:paraId="35259B15" w14:textId="73C78A29" w:rsidR="008A4079" w:rsidRDefault="004817A0" w:rsidP="008A4079">
      <w:pPr>
        <w:pStyle w:val="Default"/>
        <w:numPr>
          <w:ilvl w:val="0"/>
          <w:numId w:val="3"/>
        </w:numPr>
        <w:rPr>
          <w:rFonts w:ascii="Arial" w:hAnsi="Arial" w:cs="Arial"/>
          <w:b/>
          <w:sz w:val="22"/>
          <w:szCs w:val="22"/>
        </w:rPr>
      </w:pPr>
      <w:r w:rsidRPr="004817A0">
        <w:rPr>
          <w:rFonts w:ascii="Arial" w:hAnsi="Arial" w:cs="Arial"/>
          <w:b/>
          <w:sz w:val="22"/>
          <w:szCs w:val="22"/>
        </w:rPr>
        <w:t>HMICFRS: A joint thematic inspection of Multi-Agency Public Protection Arrangements</w:t>
      </w:r>
    </w:p>
    <w:p w14:paraId="06136706" w14:textId="3163FFA3" w:rsidR="00ED5130" w:rsidRDefault="00ED5130" w:rsidP="00ED5130">
      <w:pPr>
        <w:pStyle w:val="Default"/>
        <w:rPr>
          <w:rFonts w:ascii="Arial" w:hAnsi="Arial" w:cs="Arial"/>
          <w:b/>
          <w:sz w:val="22"/>
          <w:szCs w:val="22"/>
        </w:rPr>
      </w:pPr>
    </w:p>
    <w:p w14:paraId="076A1D81" w14:textId="77777777" w:rsidR="008536F2" w:rsidRDefault="00ED5130" w:rsidP="00F12282">
      <w:pPr>
        <w:pStyle w:val="Default"/>
        <w:ind w:left="360"/>
        <w:rPr>
          <w:rFonts w:ascii="Arial" w:hAnsi="Arial" w:cs="Arial"/>
          <w:bCs/>
          <w:sz w:val="22"/>
          <w:szCs w:val="22"/>
        </w:rPr>
      </w:pPr>
      <w:r w:rsidRPr="00837F8C">
        <w:rPr>
          <w:rFonts w:ascii="Arial" w:hAnsi="Arial" w:cs="Arial"/>
          <w:bCs/>
          <w:sz w:val="22"/>
          <w:szCs w:val="22"/>
        </w:rPr>
        <w:t>T/ACC Patsalos highlighted the main points from the report.</w:t>
      </w:r>
      <w:r w:rsidR="00F12282">
        <w:rPr>
          <w:rFonts w:ascii="Arial" w:hAnsi="Arial" w:cs="Arial"/>
          <w:bCs/>
          <w:sz w:val="22"/>
          <w:szCs w:val="22"/>
        </w:rPr>
        <w:t xml:space="preserve"> The review has been completed </w:t>
      </w:r>
      <w:r w:rsidR="008536F2">
        <w:rPr>
          <w:rFonts w:ascii="Arial" w:hAnsi="Arial" w:cs="Arial"/>
          <w:bCs/>
          <w:sz w:val="22"/>
          <w:szCs w:val="22"/>
        </w:rPr>
        <w:t xml:space="preserve">and all recommendations are being carried out. Current discussions of workloads taking place and ensuring wellbeing for staff provided. </w:t>
      </w:r>
    </w:p>
    <w:p w14:paraId="0125851F" w14:textId="77777777" w:rsidR="008536F2" w:rsidRDefault="008536F2" w:rsidP="00F12282">
      <w:pPr>
        <w:pStyle w:val="Default"/>
        <w:ind w:left="360"/>
        <w:rPr>
          <w:rFonts w:ascii="Arial" w:hAnsi="Arial" w:cs="Arial"/>
          <w:bCs/>
          <w:sz w:val="22"/>
          <w:szCs w:val="22"/>
        </w:rPr>
      </w:pPr>
    </w:p>
    <w:p w14:paraId="4E27C064" w14:textId="3BF28A00" w:rsidR="00F12282" w:rsidRDefault="008536F2" w:rsidP="00F12282">
      <w:pPr>
        <w:pStyle w:val="Default"/>
        <w:ind w:left="360"/>
        <w:rPr>
          <w:rFonts w:ascii="Arial" w:hAnsi="Arial" w:cs="Arial"/>
          <w:bCs/>
          <w:sz w:val="22"/>
          <w:szCs w:val="22"/>
        </w:rPr>
      </w:pPr>
      <w:r>
        <w:rPr>
          <w:rFonts w:ascii="Arial" w:hAnsi="Arial" w:cs="Arial"/>
          <w:bCs/>
          <w:sz w:val="22"/>
          <w:szCs w:val="22"/>
        </w:rPr>
        <w:t xml:space="preserve">Recommendation 14 (high risk DA perpetrators) links in with the National plan, however the safeguarding team are contacting MAPPA to work out how to escalate those high risk offenders to this process. </w:t>
      </w:r>
    </w:p>
    <w:p w14:paraId="62A4F71B" w14:textId="6DA8C4E9" w:rsidR="008536F2" w:rsidRDefault="008536F2" w:rsidP="00F12282">
      <w:pPr>
        <w:pStyle w:val="Default"/>
        <w:ind w:left="360"/>
        <w:rPr>
          <w:rFonts w:ascii="Arial" w:hAnsi="Arial" w:cs="Arial"/>
          <w:bCs/>
          <w:sz w:val="22"/>
          <w:szCs w:val="22"/>
        </w:rPr>
      </w:pPr>
    </w:p>
    <w:p w14:paraId="7E971361" w14:textId="25145537" w:rsidR="008536F2" w:rsidRDefault="008536F2" w:rsidP="00F12282">
      <w:pPr>
        <w:pStyle w:val="Default"/>
        <w:ind w:left="360"/>
        <w:rPr>
          <w:rFonts w:ascii="Arial" w:hAnsi="Arial" w:cs="Arial"/>
          <w:bCs/>
          <w:sz w:val="22"/>
          <w:szCs w:val="22"/>
        </w:rPr>
      </w:pPr>
      <w:r>
        <w:rPr>
          <w:rFonts w:ascii="Arial" w:hAnsi="Arial" w:cs="Arial"/>
          <w:bCs/>
          <w:sz w:val="22"/>
          <w:szCs w:val="22"/>
        </w:rPr>
        <w:t xml:space="preserve">The PCC confirmed thanks and happy with the work ongoing to meet these recommendations. </w:t>
      </w:r>
    </w:p>
    <w:p w14:paraId="1815D59B" w14:textId="18B05EBF" w:rsidR="008536F2" w:rsidRDefault="008536F2" w:rsidP="00F12282">
      <w:pPr>
        <w:pStyle w:val="Default"/>
        <w:ind w:left="360"/>
        <w:rPr>
          <w:rFonts w:ascii="Arial" w:hAnsi="Arial" w:cs="Arial"/>
          <w:bCs/>
          <w:sz w:val="22"/>
          <w:szCs w:val="22"/>
        </w:rPr>
      </w:pPr>
    </w:p>
    <w:p w14:paraId="412F8B25" w14:textId="57F9E866" w:rsidR="008536F2" w:rsidRDefault="008536F2" w:rsidP="00F12282">
      <w:pPr>
        <w:pStyle w:val="Default"/>
        <w:ind w:left="360"/>
        <w:rPr>
          <w:rFonts w:ascii="Arial" w:hAnsi="Arial" w:cs="Arial"/>
          <w:bCs/>
          <w:sz w:val="22"/>
          <w:szCs w:val="22"/>
        </w:rPr>
      </w:pPr>
    </w:p>
    <w:p w14:paraId="295588B8" w14:textId="516AB164" w:rsidR="008536F2" w:rsidRDefault="008536F2" w:rsidP="00F12282">
      <w:pPr>
        <w:pStyle w:val="Default"/>
        <w:ind w:left="360"/>
        <w:rPr>
          <w:rFonts w:ascii="Arial" w:hAnsi="Arial" w:cs="Arial"/>
          <w:bCs/>
          <w:sz w:val="22"/>
          <w:szCs w:val="22"/>
        </w:rPr>
      </w:pPr>
    </w:p>
    <w:p w14:paraId="05242C2A" w14:textId="57BEEAC6" w:rsidR="008536F2" w:rsidRDefault="008536F2" w:rsidP="00F12282">
      <w:pPr>
        <w:pStyle w:val="Default"/>
        <w:ind w:left="360"/>
        <w:rPr>
          <w:rFonts w:ascii="Arial" w:hAnsi="Arial" w:cs="Arial"/>
          <w:bCs/>
          <w:sz w:val="22"/>
          <w:szCs w:val="22"/>
        </w:rPr>
      </w:pPr>
    </w:p>
    <w:p w14:paraId="52418B84" w14:textId="37921BC6" w:rsidR="008536F2" w:rsidRDefault="008536F2" w:rsidP="00F12282">
      <w:pPr>
        <w:pStyle w:val="Default"/>
        <w:ind w:left="360"/>
        <w:rPr>
          <w:rFonts w:ascii="Arial" w:hAnsi="Arial" w:cs="Arial"/>
          <w:bCs/>
          <w:sz w:val="22"/>
          <w:szCs w:val="22"/>
        </w:rPr>
      </w:pPr>
    </w:p>
    <w:p w14:paraId="7B404614" w14:textId="77777777" w:rsidR="008536F2" w:rsidRDefault="008536F2" w:rsidP="00F12282">
      <w:pPr>
        <w:pStyle w:val="Default"/>
        <w:ind w:left="360"/>
        <w:rPr>
          <w:rFonts w:ascii="Arial" w:hAnsi="Arial" w:cs="Arial"/>
          <w:b/>
          <w:sz w:val="22"/>
          <w:szCs w:val="22"/>
        </w:rPr>
      </w:pPr>
    </w:p>
    <w:p w14:paraId="3A80EDF9" w14:textId="77777777" w:rsidR="00ED5130" w:rsidRDefault="00ED5130" w:rsidP="00ED5130">
      <w:pPr>
        <w:pStyle w:val="Default"/>
        <w:rPr>
          <w:rFonts w:ascii="Arial" w:hAnsi="Arial" w:cs="Arial"/>
          <w:b/>
          <w:sz w:val="22"/>
          <w:szCs w:val="22"/>
        </w:rPr>
      </w:pPr>
    </w:p>
    <w:p w14:paraId="16643977" w14:textId="22381F3F" w:rsidR="008A4079" w:rsidRDefault="004817A0" w:rsidP="008A4079">
      <w:pPr>
        <w:pStyle w:val="Default"/>
        <w:numPr>
          <w:ilvl w:val="0"/>
          <w:numId w:val="3"/>
        </w:numPr>
        <w:rPr>
          <w:rFonts w:ascii="Arial" w:hAnsi="Arial" w:cs="Arial"/>
          <w:b/>
          <w:sz w:val="22"/>
          <w:szCs w:val="22"/>
        </w:rPr>
      </w:pPr>
      <w:r>
        <w:rPr>
          <w:rFonts w:ascii="Arial" w:hAnsi="Arial" w:cs="Arial"/>
          <w:b/>
          <w:sz w:val="22"/>
          <w:szCs w:val="22"/>
        </w:rPr>
        <w:lastRenderedPageBreak/>
        <w:t>Forward Plan – Open Session</w:t>
      </w:r>
    </w:p>
    <w:p w14:paraId="5185A580" w14:textId="0F2B081A" w:rsidR="0065228A" w:rsidRDefault="0065228A" w:rsidP="0065228A">
      <w:pPr>
        <w:pStyle w:val="Default"/>
        <w:rPr>
          <w:rFonts w:ascii="Arial" w:hAnsi="Arial" w:cs="Arial"/>
          <w:b/>
          <w:sz w:val="22"/>
          <w:szCs w:val="22"/>
        </w:rPr>
      </w:pPr>
    </w:p>
    <w:p w14:paraId="44C6FF1E" w14:textId="27D60665" w:rsidR="009C5565" w:rsidRDefault="00693837" w:rsidP="00693837">
      <w:pPr>
        <w:pStyle w:val="Default"/>
        <w:ind w:left="360"/>
        <w:rPr>
          <w:rFonts w:ascii="Arial" w:hAnsi="Arial" w:cs="Arial"/>
          <w:b/>
          <w:sz w:val="22"/>
          <w:szCs w:val="22"/>
        </w:rPr>
      </w:pPr>
      <w:r>
        <w:rPr>
          <w:rFonts w:ascii="Arial" w:hAnsi="Arial" w:cs="Arial"/>
          <w:bCs/>
          <w:sz w:val="22"/>
          <w:szCs w:val="22"/>
        </w:rPr>
        <w:t xml:space="preserve">The forward plan has been noted. </w:t>
      </w:r>
      <w:r w:rsidR="008536F2">
        <w:rPr>
          <w:rFonts w:ascii="Arial" w:hAnsi="Arial" w:cs="Arial"/>
          <w:bCs/>
          <w:sz w:val="22"/>
          <w:szCs w:val="22"/>
        </w:rPr>
        <w:t xml:space="preserve">The PCC requested for items to be condensed to look at priorities. </w:t>
      </w:r>
    </w:p>
    <w:p w14:paraId="3012A74E" w14:textId="77777777" w:rsidR="009C5565" w:rsidRDefault="009C5565" w:rsidP="009C5565">
      <w:pPr>
        <w:pStyle w:val="Default"/>
        <w:rPr>
          <w:rFonts w:ascii="Arial" w:hAnsi="Arial" w:cs="Arial"/>
          <w:b/>
          <w:sz w:val="22"/>
          <w:szCs w:val="22"/>
        </w:rPr>
      </w:pPr>
    </w:p>
    <w:p w14:paraId="2A4711AC" w14:textId="50BA1C3F" w:rsidR="008A4079" w:rsidRDefault="004817A0" w:rsidP="008A4079">
      <w:pPr>
        <w:pStyle w:val="Default"/>
        <w:numPr>
          <w:ilvl w:val="0"/>
          <w:numId w:val="3"/>
        </w:numPr>
        <w:rPr>
          <w:rFonts w:ascii="Arial" w:hAnsi="Arial" w:cs="Arial"/>
          <w:b/>
          <w:sz w:val="22"/>
          <w:szCs w:val="22"/>
        </w:rPr>
      </w:pPr>
      <w:r>
        <w:rPr>
          <w:rFonts w:ascii="Arial" w:hAnsi="Arial" w:cs="Arial"/>
          <w:b/>
          <w:sz w:val="22"/>
          <w:szCs w:val="22"/>
        </w:rPr>
        <w:t xml:space="preserve">Any other business </w:t>
      </w:r>
    </w:p>
    <w:p w14:paraId="56C8A364" w14:textId="6A3114CF" w:rsidR="002E68CC" w:rsidRDefault="002E68CC" w:rsidP="002E68CC">
      <w:pPr>
        <w:pStyle w:val="Default"/>
        <w:rPr>
          <w:rFonts w:ascii="Arial" w:hAnsi="Arial" w:cs="Arial"/>
          <w:b/>
          <w:sz w:val="22"/>
          <w:szCs w:val="22"/>
        </w:rPr>
      </w:pPr>
    </w:p>
    <w:p w14:paraId="57B27670" w14:textId="14A02386" w:rsidR="008536F2" w:rsidRPr="004817A0" w:rsidRDefault="00693837" w:rsidP="00693837">
      <w:pPr>
        <w:pStyle w:val="Default"/>
        <w:ind w:left="360"/>
        <w:rPr>
          <w:rFonts w:ascii="Arial" w:hAnsi="Arial" w:cs="Arial"/>
          <w:b/>
          <w:sz w:val="22"/>
          <w:szCs w:val="22"/>
        </w:rPr>
      </w:pPr>
      <w:r>
        <w:rPr>
          <w:rFonts w:ascii="Arial" w:hAnsi="Arial" w:cs="Arial"/>
          <w:bCs/>
          <w:sz w:val="22"/>
          <w:szCs w:val="22"/>
        </w:rPr>
        <w:t xml:space="preserve">No other business identified. </w:t>
      </w:r>
    </w:p>
    <w:p w14:paraId="706B2CB4" w14:textId="77777777" w:rsidR="005F233C" w:rsidRDefault="005F233C" w:rsidP="005F233C">
      <w:pPr>
        <w:pStyle w:val="Default"/>
        <w:ind w:left="360"/>
        <w:rPr>
          <w:rFonts w:ascii="Arial" w:hAnsi="Arial" w:cs="Arial"/>
          <w:b/>
          <w:sz w:val="22"/>
          <w:szCs w:val="22"/>
        </w:rPr>
      </w:pPr>
    </w:p>
    <w:p w14:paraId="0C697CF5" w14:textId="77777777" w:rsidR="008A4079" w:rsidRPr="008A4079" w:rsidRDefault="008A4079" w:rsidP="008A4079">
      <w:pPr>
        <w:pStyle w:val="Default"/>
        <w:numPr>
          <w:ilvl w:val="0"/>
          <w:numId w:val="3"/>
        </w:numPr>
        <w:rPr>
          <w:rFonts w:ascii="Arial" w:hAnsi="Arial" w:cs="Arial"/>
          <w:b/>
          <w:sz w:val="22"/>
          <w:szCs w:val="22"/>
        </w:rPr>
      </w:pPr>
      <w:r w:rsidRPr="008A4079">
        <w:rPr>
          <w:rFonts w:ascii="Arial" w:hAnsi="Arial" w:cs="Arial"/>
          <w:b/>
          <w:sz w:val="22"/>
          <w:szCs w:val="22"/>
        </w:rPr>
        <w:t>Date, time and venue of next meeting</w:t>
      </w:r>
    </w:p>
    <w:p w14:paraId="143E41E3" w14:textId="77777777" w:rsidR="008A4079" w:rsidRDefault="008A4079" w:rsidP="008A4079">
      <w:pPr>
        <w:pStyle w:val="Default"/>
        <w:ind w:left="720"/>
        <w:rPr>
          <w:rFonts w:ascii="Arial" w:hAnsi="Arial" w:cs="Arial"/>
          <w:b/>
          <w:sz w:val="22"/>
          <w:szCs w:val="22"/>
        </w:rPr>
      </w:pPr>
    </w:p>
    <w:p w14:paraId="20C60009" w14:textId="43FE7A21" w:rsidR="00EB2E8D" w:rsidRDefault="008A4079" w:rsidP="008536F2">
      <w:pPr>
        <w:pStyle w:val="Default"/>
        <w:ind w:firstLine="360"/>
        <w:rPr>
          <w:rFonts w:ascii="Arial" w:hAnsi="Arial" w:cs="Arial"/>
          <w:b/>
          <w:sz w:val="22"/>
          <w:szCs w:val="22"/>
          <w:u w:val="single"/>
        </w:rPr>
      </w:pPr>
      <w:r w:rsidRPr="008A4079">
        <w:rPr>
          <w:rFonts w:ascii="Arial" w:hAnsi="Arial" w:cs="Arial"/>
          <w:bCs/>
          <w:sz w:val="22"/>
          <w:szCs w:val="22"/>
        </w:rPr>
        <w:t xml:space="preserve">3 October 2022, 13:00, Executive Team Meeting Room, Middle Engine Lane / Teams   </w:t>
      </w:r>
    </w:p>
    <w:p w14:paraId="1E2AA037" w14:textId="77777777" w:rsidR="00F12282" w:rsidRDefault="00F12282" w:rsidP="00EB2E8D">
      <w:pPr>
        <w:pStyle w:val="Default"/>
        <w:rPr>
          <w:rFonts w:ascii="Arial" w:hAnsi="Arial" w:cs="Arial"/>
          <w:b/>
          <w:sz w:val="22"/>
          <w:szCs w:val="22"/>
          <w:u w:val="single"/>
        </w:rPr>
      </w:pPr>
    </w:p>
    <w:p w14:paraId="446530E5" w14:textId="79119D20" w:rsidR="008A4079" w:rsidRDefault="008A4079" w:rsidP="00EB2E8D">
      <w:pPr>
        <w:pStyle w:val="Default"/>
        <w:rPr>
          <w:rFonts w:ascii="Arial" w:hAnsi="Arial" w:cs="Arial"/>
          <w:b/>
          <w:sz w:val="22"/>
          <w:szCs w:val="22"/>
          <w:u w:val="single"/>
        </w:rPr>
      </w:pPr>
    </w:p>
    <w:sectPr w:rsidR="008A40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EC96" w14:textId="77777777" w:rsidR="00782BCF" w:rsidRDefault="00782BCF" w:rsidP="00782BCF">
      <w:pPr>
        <w:spacing w:after="0" w:line="240" w:lineRule="auto"/>
      </w:pPr>
      <w:r>
        <w:separator/>
      </w:r>
    </w:p>
  </w:endnote>
  <w:endnote w:type="continuationSeparator" w:id="0">
    <w:p w14:paraId="2CD1B5F6" w14:textId="77777777" w:rsidR="00782BCF" w:rsidRDefault="00782BCF" w:rsidP="0078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5178" w14:textId="77777777" w:rsidR="00782BCF" w:rsidRDefault="00782BCF" w:rsidP="00782BCF">
      <w:pPr>
        <w:spacing w:after="0" w:line="240" w:lineRule="auto"/>
      </w:pPr>
      <w:r>
        <w:separator/>
      </w:r>
    </w:p>
  </w:footnote>
  <w:footnote w:type="continuationSeparator" w:id="0">
    <w:p w14:paraId="4F60B2C1" w14:textId="77777777" w:rsidR="00782BCF" w:rsidRDefault="00782BCF" w:rsidP="00782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B22"/>
    <w:multiLevelType w:val="hybridMultilevel"/>
    <w:tmpl w:val="D28A922A"/>
    <w:lvl w:ilvl="0" w:tplc="012C74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3775B"/>
    <w:multiLevelType w:val="hybridMultilevel"/>
    <w:tmpl w:val="38B4D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1E341E"/>
    <w:multiLevelType w:val="hybridMultilevel"/>
    <w:tmpl w:val="B3ECED5A"/>
    <w:lvl w:ilvl="0" w:tplc="C13250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7164015">
    <w:abstractNumId w:val="1"/>
  </w:num>
  <w:num w:numId="2" w16cid:durableId="1766683689">
    <w:abstractNumId w:val="0"/>
  </w:num>
  <w:num w:numId="3" w16cid:durableId="1554275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8D"/>
    <w:rsid w:val="000148D5"/>
    <w:rsid w:val="00014F60"/>
    <w:rsid w:val="0002260E"/>
    <w:rsid w:val="00023004"/>
    <w:rsid w:val="00031481"/>
    <w:rsid w:val="00032CC1"/>
    <w:rsid w:val="00037EA4"/>
    <w:rsid w:val="00075D95"/>
    <w:rsid w:val="0008061B"/>
    <w:rsid w:val="00083465"/>
    <w:rsid w:val="000A4508"/>
    <w:rsid w:val="000B0C08"/>
    <w:rsid w:val="000B1B46"/>
    <w:rsid w:val="000C70CF"/>
    <w:rsid w:val="000D110C"/>
    <w:rsid w:val="000D641B"/>
    <w:rsid w:val="000D7801"/>
    <w:rsid w:val="0011485D"/>
    <w:rsid w:val="00126499"/>
    <w:rsid w:val="00136D5F"/>
    <w:rsid w:val="00141710"/>
    <w:rsid w:val="001A342E"/>
    <w:rsid w:val="001A6EB5"/>
    <w:rsid w:val="001C5828"/>
    <w:rsid w:val="001E08DC"/>
    <w:rsid w:val="001F1068"/>
    <w:rsid w:val="001F2E58"/>
    <w:rsid w:val="001F78D5"/>
    <w:rsid w:val="002056D0"/>
    <w:rsid w:val="002078E0"/>
    <w:rsid w:val="002207EA"/>
    <w:rsid w:val="002226E9"/>
    <w:rsid w:val="0023154C"/>
    <w:rsid w:val="00236141"/>
    <w:rsid w:val="00236519"/>
    <w:rsid w:val="00284D5D"/>
    <w:rsid w:val="0029556E"/>
    <w:rsid w:val="002D0BBE"/>
    <w:rsid w:val="002E5D53"/>
    <w:rsid w:val="002E68CC"/>
    <w:rsid w:val="002F5B58"/>
    <w:rsid w:val="00305784"/>
    <w:rsid w:val="00310C6B"/>
    <w:rsid w:val="0031314B"/>
    <w:rsid w:val="00326E2A"/>
    <w:rsid w:val="00331250"/>
    <w:rsid w:val="00352A65"/>
    <w:rsid w:val="00357827"/>
    <w:rsid w:val="00363DA9"/>
    <w:rsid w:val="0039531E"/>
    <w:rsid w:val="003A257F"/>
    <w:rsid w:val="003A6446"/>
    <w:rsid w:val="003B2FF1"/>
    <w:rsid w:val="003C292C"/>
    <w:rsid w:val="003C6AB4"/>
    <w:rsid w:val="003C7781"/>
    <w:rsid w:val="003D3373"/>
    <w:rsid w:val="003D3C1D"/>
    <w:rsid w:val="003D4989"/>
    <w:rsid w:val="003D5D22"/>
    <w:rsid w:val="004000C1"/>
    <w:rsid w:val="00423303"/>
    <w:rsid w:val="00431A5C"/>
    <w:rsid w:val="0044284C"/>
    <w:rsid w:val="00450759"/>
    <w:rsid w:val="004547F4"/>
    <w:rsid w:val="00464689"/>
    <w:rsid w:val="00473F2F"/>
    <w:rsid w:val="004817A0"/>
    <w:rsid w:val="00493A1F"/>
    <w:rsid w:val="0049728B"/>
    <w:rsid w:val="004A4087"/>
    <w:rsid w:val="004C10B6"/>
    <w:rsid w:val="004C1B18"/>
    <w:rsid w:val="004C1DEF"/>
    <w:rsid w:val="004D133E"/>
    <w:rsid w:val="004F140A"/>
    <w:rsid w:val="00517FD3"/>
    <w:rsid w:val="00522BDD"/>
    <w:rsid w:val="00532375"/>
    <w:rsid w:val="00553667"/>
    <w:rsid w:val="00555F81"/>
    <w:rsid w:val="0056730E"/>
    <w:rsid w:val="005711D8"/>
    <w:rsid w:val="00577564"/>
    <w:rsid w:val="00591957"/>
    <w:rsid w:val="005A0C44"/>
    <w:rsid w:val="005A4430"/>
    <w:rsid w:val="005B2FCF"/>
    <w:rsid w:val="005E7D01"/>
    <w:rsid w:val="005F233C"/>
    <w:rsid w:val="006101A2"/>
    <w:rsid w:val="006200DC"/>
    <w:rsid w:val="00625E47"/>
    <w:rsid w:val="0063010B"/>
    <w:rsid w:val="006368D1"/>
    <w:rsid w:val="0065228A"/>
    <w:rsid w:val="00672077"/>
    <w:rsid w:val="00680B0C"/>
    <w:rsid w:val="00686957"/>
    <w:rsid w:val="00691BF5"/>
    <w:rsid w:val="00693837"/>
    <w:rsid w:val="006A0301"/>
    <w:rsid w:val="006A6523"/>
    <w:rsid w:val="006B3CF3"/>
    <w:rsid w:val="006F5CC5"/>
    <w:rsid w:val="0070309E"/>
    <w:rsid w:val="0073547E"/>
    <w:rsid w:val="00743322"/>
    <w:rsid w:val="00762F39"/>
    <w:rsid w:val="00781A4A"/>
    <w:rsid w:val="00782BCF"/>
    <w:rsid w:val="00793A05"/>
    <w:rsid w:val="007B10A3"/>
    <w:rsid w:val="007D2940"/>
    <w:rsid w:val="007D53D7"/>
    <w:rsid w:val="007D687C"/>
    <w:rsid w:val="007D768B"/>
    <w:rsid w:val="007E18EC"/>
    <w:rsid w:val="007E7694"/>
    <w:rsid w:val="007E787D"/>
    <w:rsid w:val="00815178"/>
    <w:rsid w:val="00816B65"/>
    <w:rsid w:val="00837F8C"/>
    <w:rsid w:val="00840F2A"/>
    <w:rsid w:val="008536F2"/>
    <w:rsid w:val="00856B48"/>
    <w:rsid w:val="00862E70"/>
    <w:rsid w:val="00870F56"/>
    <w:rsid w:val="00871336"/>
    <w:rsid w:val="0087338F"/>
    <w:rsid w:val="00896A62"/>
    <w:rsid w:val="008A4079"/>
    <w:rsid w:val="008B6768"/>
    <w:rsid w:val="008E0AF6"/>
    <w:rsid w:val="008E3089"/>
    <w:rsid w:val="008E65A4"/>
    <w:rsid w:val="00900598"/>
    <w:rsid w:val="00960E35"/>
    <w:rsid w:val="009749FC"/>
    <w:rsid w:val="00994E73"/>
    <w:rsid w:val="009B0B8F"/>
    <w:rsid w:val="009B0C2C"/>
    <w:rsid w:val="009B23E1"/>
    <w:rsid w:val="009B39E6"/>
    <w:rsid w:val="009C5565"/>
    <w:rsid w:val="00A040E7"/>
    <w:rsid w:val="00A12643"/>
    <w:rsid w:val="00A153C1"/>
    <w:rsid w:val="00A36A60"/>
    <w:rsid w:val="00A81FEF"/>
    <w:rsid w:val="00AA0B87"/>
    <w:rsid w:val="00AA5FF6"/>
    <w:rsid w:val="00AC2BBD"/>
    <w:rsid w:val="00AE2A19"/>
    <w:rsid w:val="00AE7396"/>
    <w:rsid w:val="00B22F20"/>
    <w:rsid w:val="00B26677"/>
    <w:rsid w:val="00B50892"/>
    <w:rsid w:val="00B51874"/>
    <w:rsid w:val="00B613BE"/>
    <w:rsid w:val="00B64687"/>
    <w:rsid w:val="00B80722"/>
    <w:rsid w:val="00BC2ECF"/>
    <w:rsid w:val="00BF3DF3"/>
    <w:rsid w:val="00BF7781"/>
    <w:rsid w:val="00C3698E"/>
    <w:rsid w:val="00C461DE"/>
    <w:rsid w:val="00C56609"/>
    <w:rsid w:val="00C600A5"/>
    <w:rsid w:val="00C61794"/>
    <w:rsid w:val="00C66683"/>
    <w:rsid w:val="00C71C68"/>
    <w:rsid w:val="00C7255F"/>
    <w:rsid w:val="00C74E77"/>
    <w:rsid w:val="00C84F69"/>
    <w:rsid w:val="00CB5D61"/>
    <w:rsid w:val="00CF7C17"/>
    <w:rsid w:val="00D10041"/>
    <w:rsid w:val="00D127E5"/>
    <w:rsid w:val="00D15DA8"/>
    <w:rsid w:val="00D21E93"/>
    <w:rsid w:val="00D42110"/>
    <w:rsid w:val="00D55314"/>
    <w:rsid w:val="00D63ADA"/>
    <w:rsid w:val="00D93F5C"/>
    <w:rsid w:val="00DB074E"/>
    <w:rsid w:val="00DC49C7"/>
    <w:rsid w:val="00DC6722"/>
    <w:rsid w:val="00DD034B"/>
    <w:rsid w:val="00E16F84"/>
    <w:rsid w:val="00E375BD"/>
    <w:rsid w:val="00E4434E"/>
    <w:rsid w:val="00E54AD8"/>
    <w:rsid w:val="00E813BD"/>
    <w:rsid w:val="00E81F08"/>
    <w:rsid w:val="00E82425"/>
    <w:rsid w:val="00E82428"/>
    <w:rsid w:val="00E82EAC"/>
    <w:rsid w:val="00E95EFF"/>
    <w:rsid w:val="00EB2E8D"/>
    <w:rsid w:val="00EC291A"/>
    <w:rsid w:val="00ED5130"/>
    <w:rsid w:val="00EE3F94"/>
    <w:rsid w:val="00EE510A"/>
    <w:rsid w:val="00EE6CAD"/>
    <w:rsid w:val="00EF374B"/>
    <w:rsid w:val="00F05BD4"/>
    <w:rsid w:val="00F12282"/>
    <w:rsid w:val="00F15F59"/>
    <w:rsid w:val="00F462EF"/>
    <w:rsid w:val="00F5463B"/>
    <w:rsid w:val="00F73A10"/>
    <w:rsid w:val="00F77CC1"/>
    <w:rsid w:val="00F83267"/>
    <w:rsid w:val="00F8463A"/>
    <w:rsid w:val="00F953C7"/>
    <w:rsid w:val="00F956F2"/>
    <w:rsid w:val="00FA5640"/>
    <w:rsid w:val="00FE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CD3DA"/>
  <w15:chartTrackingRefBased/>
  <w15:docId w15:val="{F8D72F28-1AC4-49E5-B65A-BC8646B6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E8D"/>
    <w:pPr>
      <w:autoSpaceDE w:val="0"/>
      <w:autoSpaceDN w:val="0"/>
      <w:adjustRightInd w:val="0"/>
      <w:spacing w:after="0" w:line="240" w:lineRule="auto"/>
    </w:pPr>
    <w:rPr>
      <w:rFonts w:ascii="Gill Sans" w:hAnsi="Gill Sans" w:cs="Gill Sans"/>
      <w:color w:val="000000"/>
      <w:sz w:val="24"/>
      <w:szCs w:val="24"/>
    </w:rPr>
  </w:style>
  <w:style w:type="paragraph" w:styleId="ListParagraph">
    <w:name w:val="List Paragraph"/>
    <w:basedOn w:val="Normal"/>
    <w:uiPriority w:val="34"/>
    <w:qFormat/>
    <w:rsid w:val="00EB2E8D"/>
    <w:pPr>
      <w:ind w:left="720"/>
      <w:contextualSpacing/>
    </w:pPr>
  </w:style>
  <w:style w:type="paragraph" w:styleId="BalloonText">
    <w:name w:val="Balloon Text"/>
    <w:basedOn w:val="Normal"/>
    <w:link w:val="BalloonTextChar"/>
    <w:uiPriority w:val="99"/>
    <w:semiHidden/>
    <w:unhideWhenUsed/>
    <w:rsid w:val="00C71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C68"/>
    <w:rPr>
      <w:rFonts w:ascii="Segoe UI" w:hAnsi="Segoe UI" w:cs="Segoe UI"/>
      <w:sz w:val="18"/>
      <w:szCs w:val="18"/>
    </w:rPr>
  </w:style>
  <w:style w:type="paragraph" w:styleId="NoSpacing">
    <w:name w:val="No Spacing"/>
    <w:uiPriority w:val="1"/>
    <w:qFormat/>
    <w:rsid w:val="0008346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50759"/>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45075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Repton 5808</dc:creator>
  <cp:keywords/>
  <dc:description/>
  <cp:lastModifiedBy>Laura Repton</cp:lastModifiedBy>
  <cp:revision>2</cp:revision>
  <dcterms:created xsi:type="dcterms:W3CDTF">2022-10-31T12:07:00Z</dcterms:created>
  <dcterms:modified xsi:type="dcterms:W3CDTF">2022-10-31T12:07:00Z</dcterms:modified>
</cp:coreProperties>
</file>