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54A7" w14:textId="77777777" w:rsidR="002C550F" w:rsidRPr="002A2857" w:rsidRDefault="002C550F" w:rsidP="002C550F">
      <w:pPr>
        <w:pBdr>
          <w:bottom w:val="single" w:sz="12" w:space="1" w:color="auto"/>
        </w:pBdr>
        <w:jc w:val="right"/>
        <w:rPr>
          <w:rFonts w:ascii="Arial" w:hAnsi="Arial" w:cs="Arial"/>
          <w:b/>
          <w:sz w:val="22"/>
          <w:szCs w:val="22"/>
        </w:rPr>
      </w:pPr>
      <w:r w:rsidRPr="002A2857">
        <w:rPr>
          <w:rFonts w:ascii="Arial" w:hAnsi="Arial" w:cs="Arial"/>
          <w:b/>
          <w:sz w:val="22"/>
          <w:szCs w:val="22"/>
        </w:rPr>
        <w:t>NORTHUMBRIA PCC MINUTES</w:t>
      </w:r>
    </w:p>
    <w:p w14:paraId="69DA4EA0" w14:textId="77777777" w:rsidR="002C550F" w:rsidRPr="002A2857" w:rsidRDefault="002C550F" w:rsidP="002C550F">
      <w:pPr>
        <w:pBdr>
          <w:bottom w:val="single" w:sz="12" w:space="1" w:color="auto"/>
        </w:pBdr>
        <w:jc w:val="right"/>
        <w:rPr>
          <w:rFonts w:ascii="Arial" w:hAnsi="Arial" w:cs="Arial"/>
          <w:b/>
          <w:sz w:val="22"/>
          <w:szCs w:val="22"/>
        </w:rPr>
      </w:pPr>
    </w:p>
    <w:p w14:paraId="770746A9" w14:textId="77777777" w:rsidR="002C550F" w:rsidRPr="002A2857" w:rsidRDefault="002C550F" w:rsidP="002C550F">
      <w:pPr>
        <w:rPr>
          <w:rFonts w:ascii="Arial" w:hAnsi="Arial" w:cs="Arial"/>
          <w:b/>
          <w:i/>
          <w:sz w:val="22"/>
          <w:szCs w:val="22"/>
        </w:rPr>
      </w:pPr>
    </w:p>
    <w:p w14:paraId="6D2EA8DE" w14:textId="77777777" w:rsidR="002C550F" w:rsidRPr="002A2857" w:rsidRDefault="002C550F" w:rsidP="002C550F">
      <w:pPr>
        <w:rPr>
          <w:rFonts w:ascii="Arial" w:hAnsi="Arial" w:cs="Arial"/>
          <w:b/>
          <w:sz w:val="22"/>
          <w:szCs w:val="22"/>
        </w:rPr>
      </w:pPr>
      <w:r w:rsidRPr="002A2857">
        <w:rPr>
          <w:rFonts w:ascii="Arial" w:hAnsi="Arial" w:cs="Arial"/>
          <w:b/>
          <w:sz w:val="22"/>
          <w:szCs w:val="22"/>
        </w:rPr>
        <w:t xml:space="preserve">Title                                                                                                                           </w:t>
      </w:r>
    </w:p>
    <w:p w14:paraId="32114702" w14:textId="77777777" w:rsidR="002C550F" w:rsidRPr="002A2857" w:rsidRDefault="009F2289" w:rsidP="002C550F">
      <w:pPr>
        <w:rPr>
          <w:rFonts w:ascii="Arial" w:hAnsi="Arial" w:cs="Arial"/>
          <w:b/>
          <w:i/>
          <w:sz w:val="22"/>
          <w:szCs w:val="22"/>
        </w:rPr>
      </w:pPr>
      <w:r w:rsidRPr="002A2857">
        <w:rPr>
          <w:rFonts w:ascii="Arial" w:hAnsi="Arial" w:cs="Arial"/>
          <w:sz w:val="22"/>
          <w:szCs w:val="22"/>
        </w:rPr>
        <w:t>Business</w:t>
      </w:r>
      <w:r w:rsidR="002C550F" w:rsidRPr="002A2857">
        <w:rPr>
          <w:rFonts w:ascii="Arial" w:hAnsi="Arial" w:cs="Arial"/>
          <w:sz w:val="22"/>
          <w:szCs w:val="22"/>
        </w:rPr>
        <w:t xml:space="preserve"> Meeting</w:t>
      </w:r>
    </w:p>
    <w:p w14:paraId="5BDDE307" w14:textId="77777777" w:rsidR="002C550F" w:rsidRPr="002A2857" w:rsidRDefault="002C550F" w:rsidP="002C550F">
      <w:pPr>
        <w:rPr>
          <w:rFonts w:ascii="Arial" w:hAnsi="Arial" w:cs="Arial"/>
          <w:b/>
          <w:sz w:val="22"/>
          <w:szCs w:val="22"/>
        </w:rPr>
      </w:pPr>
    </w:p>
    <w:p w14:paraId="6A5B726F" w14:textId="77777777" w:rsidR="002C550F" w:rsidRPr="002A2857" w:rsidRDefault="002C550F" w:rsidP="002C550F">
      <w:pPr>
        <w:pBdr>
          <w:bottom w:val="single" w:sz="12" w:space="1" w:color="auto"/>
        </w:pBdr>
        <w:rPr>
          <w:rFonts w:ascii="Arial" w:hAnsi="Arial" w:cs="Arial"/>
          <w:b/>
          <w:sz w:val="22"/>
          <w:szCs w:val="22"/>
        </w:rPr>
      </w:pPr>
      <w:r w:rsidRPr="002A2857">
        <w:rPr>
          <w:rFonts w:ascii="Arial" w:hAnsi="Arial" w:cs="Arial"/>
          <w:b/>
          <w:sz w:val="22"/>
          <w:szCs w:val="22"/>
        </w:rPr>
        <w:t>Date</w:t>
      </w:r>
      <w:r w:rsidRPr="002A2857">
        <w:rPr>
          <w:rFonts w:ascii="Arial" w:hAnsi="Arial" w:cs="Arial"/>
          <w:b/>
          <w:sz w:val="22"/>
          <w:szCs w:val="22"/>
        </w:rPr>
        <w:tab/>
      </w:r>
      <w:r w:rsidRPr="002A2857">
        <w:rPr>
          <w:rFonts w:ascii="Arial" w:hAnsi="Arial" w:cs="Arial"/>
          <w:b/>
          <w:sz w:val="22"/>
          <w:szCs w:val="22"/>
        </w:rPr>
        <w:tab/>
      </w:r>
      <w:r w:rsidRPr="002A2857">
        <w:rPr>
          <w:rFonts w:ascii="Arial" w:hAnsi="Arial" w:cs="Arial"/>
          <w:b/>
          <w:sz w:val="22"/>
          <w:szCs w:val="22"/>
        </w:rPr>
        <w:tab/>
      </w:r>
      <w:r w:rsidRPr="002A2857">
        <w:rPr>
          <w:rFonts w:ascii="Arial" w:hAnsi="Arial" w:cs="Arial"/>
          <w:b/>
          <w:sz w:val="22"/>
          <w:szCs w:val="22"/>
        </w:rPr>
        <w:tab/>
      </w:r>
      <w:r w:rsidRPr="002A2857">
        <w:rPr>
          <w:rFonts w:ascii="Arial" w:hAnsi="Arial" w:cs="Arial"/>
          <w:b/>
          <w:sz w:val="22"/>
          <w:szCs w:val="22"/>
        </w:rPr>
        <w:tab/>
        <w:t>Location</w:t>
      </w:r>
      <w:r w:rsidR="00317F4F" w:rsidRPr="002A2857">
        <w:rPr>
          <w:rFonts w:ascii="Arial" w:hAnsi="Arial" w:cs="Arial"/>
          <w:b/>
          <w:sz w:val="22"/>
          <w:szCs w:val="22"/>
        </w:rPr>
        <w:tab/>
      </w:r>
      <w:r w:rsidR="00317F4F" w:rsidRPr="002A2857">
        <w:rPr>
          <w:rFonts w:ascii="Arial" w:hAnsi="Arial" w:cs="Arial"/>
          <w:b/>
          <w:sz w:val="22"/>
          <w:szCs w:val="22"/>
        </w:rPr>
        <w:tab/>
      </w:r>
      <w:r w:rsidRPr="002A2857">
        <w:rPr>
          <w:rFonts w:ascii="Arial" w:hAnsi="Arial" w:cs="Arial"/>
          <w:b/>
          <w:sz w:val="22"/>
          <w:szCs w:val="22"/>
        </w:rPr>
        <w:tab/>
      </w:r>
      <w:r w:rsidR="00317F4F" w:rsidRPr="002A2857">
        <w:rPr>
          <w:rFonts w:ascii="Arial" w:hAnsi="Arial" w:cs="Arial"/>
          <w:b/>
          <w:sz w:val="22"/>
          <w:szCs w:val="22"/>
        </w:rPr>
        <w:t>Duration</w:t>
      </w:r>
    </w:p>
    <w:p w14:paraId="514205EF" w14:textId="63E26BAC" w:rsidR="005C799F" w:rsidRPr="002A2857" w:rsidRDefault="005F0873" w:rsidP="002C550F">
      <w:pPr>
        <w:pBdr>
          <w:bottom w:val="single" w:sz="12" w:space="1" w:color="auto"/>
        </w:pBdr>
        <w:rPr>
          <w:rFonts w:ascii="Arial" w:hAnsi="Arial" w:cs="Arial"/>
          <w:sz w:val="22"/>
          <w:szCs w:val="22"/>
        </w:rPr>
      </w:pPr>
      <w:r>
        <w:rPr>
          <w:rFonts w:ascii="Arial" w:hAnsi="Arial" w:cs="Arial"/>
          <w:sz w:val="22"/>
          <w:szCs w:val="22"/>
        </w:rPr>
        <w:t>31 May 2022</w:t>
      </w:r>
      <w:r>
        <w:rPr>
          <w:rFonts w:ascii="Arial" w:hAnsi="Arial" w:cs="Arial"/>
          <w:sz w:val="22"/>
          <w:szCs w:val="22"/>
        </w:rPr>
        <w:tab/>
      </w:r>
      <w:r w:rsidR="007B0A04" w:rsidRPr="002A2857">
        <w:rPr>
          <w:rFonts w:ascii="Arial" w:hAnsi="Arial" w:cs="Arial"/>
          <w:sz w:val="22"/>
          <w:szCs w:val="22"/>
        </w:rPr>
        <w:tab/>
      </w:r>
      <w:r w:rsidR="00A01595" w:rsidRPr="002A2857">
        <w:rPr>
          <w:rFonts w:ascii="Arial" w:hAnsi="Arial" w:cs="Arial"/>
          <w:sz w:val="22"/>
          <w:szCs w:val="22"/>
        </w:rPr>
        <w:tab/>
      </w:r>
      <w:r w:rsidR="00BD49DD" w:rsidRPr="002A2857">
        <w:rPr>
          <w:rFonts w:ascii="Arial" w:hAnsi="Arial" w:cs="Arial"/>
          <w:sz w:val="22"/>
          <w:szCs w:val="22"/>
        </w:rPr>
        <w:tab/>
      </w:r>
      <w:r w:rsidR="00D73D4C" w:rsidRPr="002A2857">
        <w:rPr>
          <w:rFonts w:ascii="Arial" w:hAnsi="Arial" w:cs="Arial"/>
          <w:sz w:val="22"/>
          <w:szCs w:val="22"/>
        </w:rPr>
        <w:t>Teams</w:t>
      </w:r>
      <w:r w:rsidR="00D1740B">
        <w:rPr>
          <w:rFonts w:ascii="Arial" w:hAnsi="Arial" w:cs="Arial"/>
          <w:sz w:val="22"/>
          <w:szCs w:val="22"/>
        </w:rPr>
        <w:t>/MEL</w:t>
      </w:r>
      <w:r w:rsidR="00D73D4C" w:rsidRPr="002A2857">
        <w:rPr>
          <w:rFonts w:ascii="Arial" w:hAnsi="Arial" w:cs="Arial"/>
          <w:sz w:val="22"/>
          <w:szCs w:val="22"/>
        </w:rPr>
        <w:tab/>
      </w:r>
      <w:r w:rsidR="00D73D4C" w:rsidRPr="002A2857">
        <w:rPr>
          <w:rFonts w:ascii="Arial" w:hAnsi="Arial" w:cs="Arial"/>
          <w:sz w:val="22"/>
          <w:szCs w:val="22"/>
        </w:rPr>
        <w:tab/>
      </w:r>
      <w:r w:rsidR="002C550F" w:rsidRPr="002A2857">
        <w:rPr>
          <w:rFonts w:ascii="Arial" w:hAnsi="Arial" w:cs="Arial"/>
          <w:color w:val="FF0000"/>
          <w:sz w:val="22"/>
          <w:szCs w:val="22"/>
        </w:rPr>
        <w:tab/>
      </w:r>
      <w:r w:rsidR="002750C7">
        <w:rPr>
          <w:rFonts w:ascii="Arial" w:hAnsi="Arial" w:cs="Arial"/>
          <w:sz w:val="22"/>
          <w:szCs w:val="22"/>
        </w:rPr>
        <w:t>5.35pm-6</w:t>
      </w:r>
      <w:r w:rsidR="00A900C3">
        <w:rPr>
          <w:rFonts w:ascii="Arial" w:hAnsi="Arial" w:cs="Arial"/>
          <w:sz w:val="22"/>
          <w:szCs w:val="22"/>
        </w:rPr>
        <w:t>pm</w:t>
      </w:r>
    </w:p>
    <w:p w14:paraId="6CEA7418" w14:textId="77777777" w:rsidR="002C550F" w:rsidRPr="002A2857" w:rsidRDefault="002C550F" w:rsidP="002C550F">
      <w:pPr>
        <w:pBdr>
          <w:bottom w:val="single" w:sz="12" w:space="1" w:color="auto"/>
        </w:pBdr>
        <w:rPr>
          <w:rFonts w:ascii="Arial" w:hAnsi="Arial" w:cs="Arial"/>
          <w:sz w:val="22"/>
          <w:szCs w:val="22"/>
        </w:rPr>
      </w:pPr>
    </w:p>
    <w:p w14:paraId="7974A77D" w14:textId="77777777" w:rsidR="002C550F" w:rsidRPr="002A2857" w:rsidRDefault="002C550F" w:rsidP="002C550F">
      <w:pPr>
        <w:pStyle w:val="NoSpacing"/>
        <w:rPr>
          <w:rFonts w:ascii="Arial" w:hAnsi="Arial" w:cs="Arial"/>
          <w:b/>
        </w:rPr>
      </w:pPr>
    </w:p>
    <w:p w14:paraId="0B4A6079" w14:textId="77777777" w:rsidR="002A2857" w:rsidRPr="008054F8" w:rsidRDefault="002A2857" w:rsidP="002A2857">
      <w:pPr>
        <w:rPr>
          <w:rFonts w:ascii="Arial" w:hAnsi="Arial" w:cs="Arial"/>
          <w:b/>
          <w:sz w:val="20"/>
        </w:rPr>
      </w:pPr>
      <w:r w:rsidRPr="008054F8">
        <w:rPr>
          <w:rFonts w:ascii="Arial" w:hAnsi="Arial" w:cs="Arial"/>
          <w:b/>
          <w:sz w:val="20"/>
        </w:rPr>
        <w:t>Present:</w:t>
      </w:r>
    </w:p>
    <w:p w14:paraId="3F63B163" w14:textId="77777777" w:rsidR="002A2857" w:rsidRPr="008054F8" w:rsidRDefault="002A2857" w:rsidP="002A2857">
      <w:pPr>
        <w:pStyle w:val="Default"/>
        <w:rPr>
          <w:rFonts w:ascii="Arial" w:hAnsi="Arial" w:cs="Arial"/>
          <w:sz w:val="20"/>
          <w:szCs w:val="22"/>
        </w:rPr>
      </w:pPr>
      <w:r w:rsidRPr="008054F8">
        <w:rPr>
          <w:rFonts w:ascii="Arial" w:hAnsi="Arial" w:cs="Arial"/>
          <w:sz w:val="20"/>
          <w:szCs w:val="22"/>
        </w:rPr>
        <w:t>Kim McGuinness – Police and Crime Commissioner</w:t>
      </w:r>
    </w:p>
    <w:p w14:paraId="6E98FBFA" w14:textId="77777777" w:rsidR="002A2857" w:rsidRPr="008054F8" w:rsidRDefault="002A2857" w:rsidP="002A2857">
      <w:pPr>
        <w:pStyle w:val="Default"/>
        <w:rPr>
          <w:rFonts w:ascii="Arial" w:hAnsi="Arial" w:cs="Arial"/>
          <w:sz w:val="20"/>
          <w:szCs w:val="22"/>
        </w:rPr>
      </w:pPr>
      <w:r w:rsidRPr="008054F8">
        <w:rPr>
          <w:rFonts w:ascii="Arial" w:hAnsi="Arial" w:cs="Arial"/>
          <w:sz w:val="20"/>
          <w:szCs w:val="22"/>
        </w:rPr>
        <w:t>Winton Keenen – Chief Constable (CC)</w:t>
      </w:r>
    </w:p>
    <w:p w14:paraId="7E079DED" w14:textId="77777777" w:rsidR="002A2857" w:rsidRPr="008054F8" w:rsidRDefault="002A2857" w:rsidP="002A2857">
      <w:pPr>
        <w:pStyle w:val="Default"/>
        <w:rPr>
          <w:rFonts w:ascii="Arial" w:hAnsi="Arial" w:cs="Arial"/>
          <w:sz w:val="20"/>
          <w:szCs w:val="22"/>
        </w:rPr>
      </w:pPr>
      <w:r w:rsidRPr="008054F8">
        <w:rPr>
          <w:rFonts w:ascii="Arial" w:hAnsi="Arial" w:cs="Arial"/>
          <w:sz w:val="20"/>
          <w:szCs w:val="22"/>
        </w:rPr>
        <w:t>Debbie Ford – Deputy Chief Constable (DCC)</w:t>
      </w:r>
    </w:p>
    <w:p w14:paraId="054293E6" w14:textId="77777777" w:rsidR="002A2857" w:rsidRPr="008054F8" w:rsidRDefault="002A2857" w:rsidP="002A2857">
      <w:pPr>
        <w:pStyle w:val="Default"/>
        <w:rPr>
          <w:rFonts w:ascii="Arial" w:hAnsi="Arial" w:cs="Arial"/>
          <w:sz w:val="20"/>
          <w:szCs w:val="22"/>
        </w:rPr>
      </w:pPr>
      <w:r w:rsidRPr="008054F8">
        <w:rPr>
          <w:rFonts w:ascii="Arial" w:hAnsi="Arial" w:cs="Arial"/>
          <w:sz w:val="20"/>
          <w:szCs w:val="22"/>
        </w:rPr>
        <w:t>Ruth Durham – Chief of Staff of the OPCC</w:t>
      </w:r>
    </w:p>
    <w:p w14:paraId="66308956" w14:textId="77777777" w:rsidR="002A2857" w:rsidRPr="008054F8" w:rsidRDefault="002A2857" w:rsidP="002A2857">
      <w:pPr>
        <w:pStyle w:val="Default"/>
        <w:rPr>
          <w:rFonts w:ascii="Arial" w:hAnsi="Arial" w:cs="Arial"/>
          <w:sz w:val="20"/>
          <w:szCs w:val="22"/>
        </w:rPr>
      </w:pPr>
      <w:r w:rsidRPr="008054F8">
        <w:rPr>
          <w:rFonts w:ascii="Arial" w:hAnsi="Arial" w:cs="Arial"/>
          <w:sz w:val="20"/>
          <w:szCs w:val="22"/>
        </w:rPr>
        <w:t>Adrian Pearson – Director of Planning and Delivery (OPCC)</w:t>
      </w:r>
    </w:p>
    <w:p w14:paraId="6F119D94" w14:textId="77777777" w:rsidR="002A2857" w:rsidRPr="008054F8" w:rsidRDefault="002A2857" w:rsidP="002A2857">
      <w:pPr>
        <w:pStyle w:val="Default"/>
        <w:rPr>
          <w:rFonts w:ascii="Arial" w:hAnsi="Arial" w:cs="Arial"/>
          <w:sz w:val="20"/>
          <w:szCs w:val="22"/>
        </w:rPr>
      </w:pPr>
      <w:r w:rsidRPr="008054F8">
        <w:rPr>
          <w:rFonts w:ascii="Arial" w:hAnsi="Arial" w:cs="Arial"/>
          <w:sz w:val="20"/>
          <w:szCs w:val="22"/>
        </w:rPr>
        <w:t>Tanya Reade – Corporate Governance Manager (NP)</w:t>
      </w:r>
    </w:p>
    <w:p w14:paraId="1CDE084C" w14:textId="08AD74A8" w:rsidR="002A2857" w:rsidRDefault="00A900C3" w:rsidP="002A2857">
      <w:pPr>
        <w:pStyle w:val="Default"/>
        <w:rPr>
          <w:rFonts w:ascii="Arial" w:hAnsi="Arial" w:cs="Arial"/>
          <w:sz w:val="20"/>
          <w:szCs w:val="22"/>
        </w:rPr>
      </w:pPr>
      <w:r>
        <w:rPr>
          <w:rFonts w:ascii="Arial" w:hAnsi="Arial" w:cs="Arial"/>
          <w:sz w:val="20"/>
          <w:szCs w:val="22"/>
        </w:rPr>
        <w:t>Kevin Laing</w:t>
      </w:r>
      <w:r w:rsidR="002A2857" w:rsidRPr="008054F8">
        <w:rPr>
          <w:rFonts w:ascii="Arial" w:hAnsi="Arial" w:cs="Arial"/>
          <w:sz w:val="20"/>
          <w:szCs w:val="22"/>
        </w:rPr>
        <w:t xml:space="preserve"> – Chief Finance Officer (CFO)</w:t>
      </w:r>
    </w:p>
    <w:p w14:paraId="3D0F1D96" w14:textId="07EEE221" w:rsidR="00D1740B" w:rsidRDefault="00D1740B" w:rsidP="002A2857">
      <w:pPr>
        <w:pStyle w:val="Default"/>
        <w:rPr>
          <w:rFonts w:ascii="Arial" w:hAnsi="Arial" w:cs="Arial"/>
          <w:sz w:val="20"/>
          <w:szCs w:val="22"/>
        </w:rPr>
      </w:pPr>
    </w:p>
    <w:p w14:paraId="7265CF45" w14:textId="2966CFAE" w:rsidR="00D1740B" w:rsidRPr="00D1740B" w:rsidRDefault="00D1740B" w:rsidP="002A2857">
      <w:pPr>
        <w:pStyle w:val="Default"/>
        <w:rPr>
          <w:rFonts w:ascii="Arial" w:hAnsi="Arial" w:cs="Arial"/>
          <w:sz w:val="20"/>
          <w:szCs w:val="22"/>
        </w:rPr>
      </w:pPr>
      <w:r>
        <w:rPr>
          <w:rFonts w:ascii="Arial" w:hAnsi="Arial" w:cs="Arial"/>
          <w:b/>
          <w:bCs/>
          <w:sz w:val="20"/>
          <w:szCs w:val="22"/>
        </w:rPr>
        <w:t xml:space="preserve">Apologies: </w:t>
      </w:r>
      <w:r w:rsidR="0003719E">
        <w:rPr>
          <w:rFonts w:ascii="Arial" w:hAnsi="Arial" w:cs="Arial"/>
          <w:sz w:val="20"/>
          <w:szCs w:val="22"/>
        </w:rPr>
        <w:t>None</w:t>
      </w:r>
    </w:p>
    <w:p w14:paraId="0CF11F28" w14:textId="77777777" w:rsidR="002C550F" w:rsidRPr="00932447" w:rsidRDefault="002C550F" w:rsidP="002C550F">
      <w:pPr>
        <w:pBdr>
          <w:bottom w:val="single" w:sz="12" w:space="1" w:color="auto"/>
        </w:pBdr>
        <w:rPr>
          <w:rFonts w:ascii="Gill Sans" w:hAnsi="Gill Sans" w:cs="Arial"/>
          <w:sz w:val="22"/>
          <w:szCs w:val="22"/>
        </w:rPr>
      </w:pPr>
    </w:p>
    <w:p w14:paraId="19450951" w14:textId="77777777" w:rsidR="002C550F" w:rsidRPr="00932447" w:rsidRDefault="002C550F" w:rsidP="002C550F">
      <w:pPr>
        <w:pStyle w:val="ListParagraph"/>
        <w:ind w:left="0"/>
        <w:jc w:val="both"/>
        <w:rPr>
          <w:rFonts w:ascii="Gill Sans" w:hAnsi="Gill Sans" w:cs="Arial"/>
          <w:b/>
          <w:sz w:val="22"/>
          <w:szCs w:val="22"/>
          <w:u w:val="single"/>
        </w:rPr>
      </w:pPr>
    </w:p>
    <w:p w14:paraId="08831C5B" w14:textId="77777777" w:rsidR="00BD49DD" w:rsidRDefault="00BD49DD" w:rsidP="009C7312">
      <w:pPr>
        <w:rPr>
          <w:rFonts w:ascii="Gill Sans" w:hAnsi="Gill Sans" w:cs="Arial"/>
          <w:b/>
          <w:sz w:val="22"/>
          <w:szCs w:val="22"/>
        </w:rPr>
      </w:pPr>
    </w:p>
    <w:p w14:paraId="28E37DD1" w14:textId="48CFD6EE" w:rsidR="002A2857" w:rsidRDefault="005F0873" w:rsidP="002A2857">
      <w:pPr>
        <w:pStyle w:val="Default"/>
        <w:rPr>
          <w:rFonts w:ascii="Arial" w:hAnsi="Arial" w:cs="Arial"/>
          <w:b/>
          <w:sz w:val="22"/>
          <w:szCs w:val="22"/>
          <w:u w:val="single"/>
        </w:rPr>
      </w:pPr>
      <w:r>
        <w:rPr>
          <w:rFonts w:ascii="Arial" w:hAnsi="Arial" w:cs="Arial"/>
          <w:b/>
          <w:sz w:val="22"/>
          <w:szCs w:val="22"/>
          <w:u w:val="single"/>
        </w:rPr>
        <w:t>OPEN</w:t>
      </w:r>
      <w:r w:rsidR="002A2857" w:rsidRPr="00EB2E8D">
        <w:rPr>
          <w:rFonts w:ascii="Arial" w:hAnsi="Arial" w:cs="Arial"/>
          <w:b/>
          <w:sz w:val="22"/>
          <w:szCs w:val="22"/>
          <w:u w:val="single"/>
        </w:rPr>
        <w:t xml:space="preserve"> SESSION</w:t>
      </w:r>
    </w:p>
    <w:p w14:paraId="3A5E7B97" w14:textId="77777777" w:rsidR="002A2857" w:rsidRDefault="002A2857" w:rsidP="002A2857">
      <w:pPr>
        <w:pStyle w:val="Default"/>
        <w:rPr>
          <w:rFonts w:ascii="Arial" w:hAnsi="Arial" w:cs="Arial"/>
          <w:b/>
          <w:sz w:val="22"/>
          <w:szCs w:val="22"/>
          <w:u w:val="single"/>
        </w:rPr>
      </w:pPr>
    </w:p>
    <w:p w14:paraId="55B82054" w14:textId="270FB7E2" w:rsidR="002A2857" w:rsidRPr="000D2D99" w:rsidRDefault="005F0873" w:rsidP="005F0873">
      <w:pPr>
        <w:pStyle w:val="NoSpacing"/>
        <w:numPr>
          <w:ilvl w:val="0"/>
          <w:numId w:val="10"/>
        </w:numPr>
        <w:rPr>
          <w:rFonts w:ascii="Arial" w:hAnsi="Arial" w:cs="Arial"/>
          <w:b/>
        </w:rPr>
      </w:pPr>
      <w:r>
        <w:rPr>
          <w:rFonts w:ascii="Arial" w:hAnsi="Arial" w:cs="Arial"/>
          <w:b/>
        </w:rPr>
        <w:t>Minutes of the open</w:t>
      </w:r>
      <w:r w:rsidR="002A2857" w:rsidRPr="000D2D99">
        <w:rPr>
          <w:rFonts w:ascii="Arial" w:hAnsi="Arial" w:cs="Arial"/>
          <w:b/>
        </w:rPr>
        <w:t xml:space="preserve"> session of Business Meeting held on </w:t>
      </w:r>
      <w:r>
        <w:rPr>
          <w:rFonts w:ascii="Arial" w:hAnsi="Arial" w:cs="Arial"/>
          <w:b/>
        </w:rPr>
        <w:t>7 April</w:t>
      </w:r>
      <w:r w:rsidR="00D1740B">
        <w:rPr>
          <w:rFonts w:ascii="Arial" w:hAnsi="Arial" w:cs="Arial"/>
          <w:b/>
        </w:rPr>
        <w:t xml:space="preserve"> 2022</w:t>
      </w:r>
    </w:p>
    <w:p w14:paraId="13BD1381" w14:textId="77777777" w:rsidR="002A2857" w:rsidRPr="000D2D99" w:rsidRDefault="002A2857" w:rsidP="002A2857">
      <w:pPr>
        <w:pStyle w:val="NoSpacing"/>
        <w:rPr>
          <w:rFonts w:ascii="Arial" w:hAnsi="Arial" w:cs="Arial"/>
        </w:rPr>
      </w:pPr>
    </w:p>
    <w:p w14:paraId="57A1FF4C" w14:textId="2DA3BA5A" w:rsidR="002A2857" w:rsidRDefault="002A2857" w:rsidP="002A2857">
      <w:pPr>
        <w:pStyle w:val="NoSpacing"/>
        <w:ind w:firstLine="360"/>
        <w:rPr>
          <w:rFonts w:ascii="Arial" w:hAnsi="Arial" w:cs="Arial"/>
        </w:rPr>
      </w:pPr>
      <w:r w:rsidRPr="000D2D99">
        <w:rPr>
          <w:rFonts w:ascii="Arial" w:hAnsi="Arial" w:cs="Arial"/>
        </w:rPr>
        <w:t xml:space="preserve">The minutes were agreed as a true record. </w:t>
      </w:r>
    </w:p>
    <w:p w14:paraId="7D30CD2F" w14:textId="543C70A5" w:rsidR="00D1740B" w:rsidRDefault="00D1740B" w:rsidP="002A2857">
      <w:pPr>
        <w:pStyle w:val="NoSpacing"/>
        <w:ind w:firstLine="360"/>
        <w:rPr>
          <w:rFonts w:ascii="Arial" w:hAnsi="Arial" w:cs="Arial"/>
        </w:rPr>
      </w:pPr>
    </w:p>
    <w:p w14:paraId="2DBA4B6D" w14:textId="2B7AABBC" w:rsidR="00D1740B" w:rsidRPr="00D1740B" w:rsidRDefault="00D1740B" w:rsidP="00D1740B">
      <w:pPr>
        <w:pStyle w:val="NoSpacing"/>
        <w:numPr>
          <w:ilvl w:val="0"/>
          <w:numId w:val="10"/>
        </w:numPr>
        <w:rPr>
          <w:rFonts w:ascii="Arial" w:hAnsi="Arial" w:cs="Arial"/>
          <w:b/>
          <w:bCs/>
        </w:rPr>
      </w:pPr>
      <w:r w:rsidRPr="00D1740B">
        <w:rPr>
          <w:rFonts w:ascii="Arial" w:hAnsi="Arial" w:cs="Arial"/>
          <w:b/>
          <w:bCs/>
        </w:rPr>
        <w:t xml:space="preserve">Matters Arising </w:t>
      </w:r>
    </w:p>
    <w:p w14:paraId="4356CA40" w14:textId="77777777" w:rsidR="00D1740B" w:rsidRPr="000D2D99" w:rsidRDefault="00D1740B" w:rsidP="00D1740B">
      <w:pPr>
        <w:pStyle w:val="NoSpacing"/>
        <w:rPr>
          <w:rFonts w:ascii="Arial" w:hAnsi="Arial" w:cs="Arial"/>
        </w:rPr>
      </w:pPr>
    </w:p>
    <w:p w14:paraId="7399D94E" w14:textId="319DD921" w:rsidR="00D1740B" w:rsidRDefault="00A900C3" w:rsidP="00D1740B">
      <w:pPr>
        <w:pStyle w:val="NoSpacing"/>
        <w:ind w:firstLine="360"/>
        <w:rPr>
          <w:rFonts w:ascii="Arial" w:hAnsi="Arial" w:cs="Arial"/>
        </w:rPr>
      </w:pPr>
      <w:r>
        <w:rPr>
          <w:rFonts w:ascii="Arial" w:hAnsi="Arial" w:cs="Arial"/>
        </w:rPr>
        <w:t>There were no matters arising.</w:t>
      </w:r>
    </w:p>
    <w:p w14:paraId="5FFF766E" w14:textId="666F3DEA" w:rsidR="00D1740B" w:rsidRDefault="00D1740B" w:rsidP="00D1740B">
      <w:pPr>
        <w:pStyle w:val="NoSpacing"/>
        <w:ind w:firstLine="360"/>
        <w:rPr>
          <w:rFonts w:ascii="Arial" w:hAnsi="Arial" w:cs="Arial"/>
        </w:rPr>
      </w:pPr>
    </w:p>
    <w:p w14:paraId="5C7099EE" w14:textId="38214098" w:rsidR="00D1740B" w:rsidRPr="00E27553" w:rsidRDefault="005F0873" w:rsidP="00D1740B">
      <w:pPr>
        <w:pStyle w:val="ListParagraph"/>
        <w:numPr>
          <w:ilvl w:val="0"/>
          <w:numId w:val="10"/>
        </w:numPr>
        <w:spacing w:after="160" w:line="259" w:lineRule="auto"/>
        <w:contextualSpacing/>
        <w:rPr>
          <w:rFonts w:ascii="Arial" w:hAnsi="Arial" w:cs="Arial"/>
          <w:b/>
          <w:sz w:val="22"/>
          <w:szCs w:val="22"/>
        </w:rPr>
      </w:pPr>
      <w:r>
        <w:rPr>
          <w:rFonts w:ascii="Arial" w:hAnsi="Arial" w:cs="Arial"/>
          <w:b/>
          <w:sz w:val="22"/>
          <w:szCs w:val="22"/>
        </w:rPr>
        <w:t>National Issues Impacting on Policing</w:t>
      </w:r>
    </w:p>
    <w:p w14:paraId="37947186" w14:textId="125BD625" w:rsidR="00796BD2" w:rsidRDefault="00A900C3" w:rsidP="00D1740B">
      <w:pPr>
        <w:ind w:left="360"/>
        <w:rPr>
          <w:rFonts w:ascii="Arial" w:hAnsi="Arial" w:cs="Arial"/>
          <w:sz w:val="22"/>
          <w:szCs w:val="22"/>
        </w:rPr>
      </w:pPr>
      <w:r>
        <w:rPr>
          <w:rFonts w:ascii="Arial" w:hAnsi="Arial" w:cs="Arial"/>
          <w:sz w:val="22"/>
          <w:szCs w:val="22"/>
        </w:rPr>
        <w:t xml:space="preserve">The CC noted that the Police Uplift Programme was ongoing. There were nationwide challenges of </w:t>
      </w:r>
      <w:r w:rsidR="00C766F5">
        <w:rPr>
          <w:rFonts w:ascii="Arial" w:hAnsi="Arial" w:cs="Arial"/>
          <w:sz w:val="22"/>
          <w:szCs w:val="22"/>
        </w:rPr>
        <w:t>at</w:t>
      </w:r>
      <w:r>
        <w:rPr>
          <w:rFonts w:ascii="Arial" w:hAnsi="Arial" w:cs="Arial"/>
          <w:sz w:val="22"/>
          <w:szCs w:val="22"/>
        </w:rPr>
        <w:t xml:space="preserve">traction levels however this was being closely monitored. </w:t>
      </w:r>
    </w:p>
    <w:p w14:paraId="2AE8F3BE" w14:textId="77777777" w:rsidR="003E23E1" w:rsidRDefault="003E23E1" w:rsidP="00D1740B">
      <w:pPr>
        <w:ind w:left="360"/>
        <w:rPr>
          <w:rFonts w:ascii="Arial" w:hAnsi="Arial" w:cs="Arial"/>
          <w:sz w:val="22"/>
          <w:szCs w:val="22"/>
        </w:rPr>
      </w:pPr>
    </w:p>
    <w:p w14:paraId="45DB7B37" w14:textId="4E875390" w:rsidR="003E23E1" w:rsidRDefault="003E23E1" w:rsidP="00D1740B">
      <w:pPr>
        <w:ind w:left="360"/>
        <w:rPr>
          <w:rFonts w:ascii="Arial" w:hAnsi="Arial" w:cs="Arial"/>
          <w:sz w:val="22"/>
          <w:szCs w:val="22"/>
        </w:rPr>
      </w:pPr>
      <w:r>
        <w:rPr>
          <w:rFonts w:ascii="Arial" w:hAnsi="Arial" w:cs="Arial"/>
          <w:sz w:val="22"/>
          <w:szCs w:val="22"/>
        </w:rPr>
        <w:t xml:space="preserve">The DCC made reference to the </w:t>
      </w:r>
      <w:r w:rsidR="00C766F5">
        <w:rPr>
          <w:rFonts w:ascii="Arial" w:hAnsi="Arial" w:cs="Arial"/>
          <w:sz w:val="22"/>
          <w:szCs w:val="22"/>
        </w:rPr>
        <w:t xml:space="preserve">race </w:t>
      </w:r>
      <w:r>
        <w:rPr>
          <w:rFonts w:ascii="Arial" w:hAnsi="Arial" w:cs="Arial"/>
          <w:sz w:val="22"/>
          <w:szCs w:val="22"/>
        </w:rPr>
        <w:t>action plan regarding Engagement and Scrutiny. The plan had been drafted and surveys would be disseminated across staff members</w:t>
      </w:r>
      <w:r w:rsidR="00B62984">
        <w:rPr>
          <w:rFonts w:ascii="Arial" w:hAnsi="Arial" w:cs="Arial"/>
          <w:sz w:val="22"/>
          <w:szCs w:val="22"/>
        </w:rPr>
        <w:t xml:space="preserve"> and the public</w:t>
      </w:r>
      <w:r>
        <w:rPr>
          <w:rFonts w:ascii="Arial" w:hAnsi="Arial" w:cs="Arial"/>
          <w:sz w:val="22"/>
          <w:szCs w:val="22"/>
        </w:rPr>
        <w:t xml:space="preserve"> for feedback.</w:t>
      </w:r>
      <w:r w:rsidR="00B62984">
        <w:rPr>
          <w:rFonts w:ascii="Arial" w:hAnsi="Arial" w:cs="Arial"/>
          <w:sz w:val="22"/>
          <w:szCs w:val="22"/>
        </w:rPr>
        <w:t xml:space="preserve"> Any issues would be dealt with as a priority.</w:t>
      </w:r>
      <w:r>
        <w:rPr>
          <w:rFonts w:ascii="Arial" w:hAnsi="Arial" w:cs="Arial"/>
          <w:sz w:val="22"/>
          <w:szCs w:val="22"/>
        </w:rPr>
        <w:t xml:space="preserve"> </w:t>
      </w:r>
      <w:r w:rsidR="00B62984">
        <w:rPr>
          <w:rFonts w:ascii="Arial" w:hAnsi="Arial" w:cs="Arial"/>
          <w:sz w:val="22"/>
          <w:szCs w:val="22"/>
        </w:rPr>
        <w:t xml:space="preserve">The PCC agreed to support and promote the survey in order to push responses. </w:t>
      </w:r>
      <w:r>
        <w:rPr>
          <w:rFonts w:ascii="Arial" w:hAnsi="Arial" w:cs="Arial"/>
          <w:sz w:val="22"/>
          <w:szCs w:val="22"/>
        </w:rPr>
        <w:t>It was hoped the national plan would be published by January 2023.</w:t>
      </w:r>
    </w:p>
    <w:p w14:paraId="7D53D99B" w14:textId="14CFFE21" w:rsidR="00E27553" w:rsidRDefault="00E27553" w:rsidP="00D1740B">
      <w:pPr>
        <w:ind w:left="360"/>
        <w:rPr>
          <w:rFonts w:ascii="Arial" w:hAnsi="Arial" w:cs="Arial"/>
          <w:sz w:val="22"/>
          <w:szCs w:val="22"/>
        </w:rPr>
      </w:pPr>
    </w:p>
    <w:p w14:paraId="0A550458" w14:textId="16F61453" w:rsidR="00E27553" w:rsidRPr="00E27553" w:rsidRDefault="005F0873" w:rsidP="009D5F9A">
      <w:pPr>
        <w:pStyle w:val="ListParagraph"/>
        <w:numPr>
          <w:ilvl w:val="0"/>
          <w:numId w:val="10"/>
        </w:numPr>
        <w:rPr>
          <w:rFonts w:ascii="Arial" w:hAnsi="Arial" w:cs="Arial"/>
          <w:b/>
          <w:bCs/>
          <w:sz w:val="22"/>
          <w:szCs w:val="22"/>
        </w:rPr>
      </w:pPr>
      <w:r>
        <w:rPr>
          <w:rFonts w:ascii="Arial" w:hAnsi="Arial" w:cs="Arial"/>
          <w:b/>
          <w:bCs/>
          <w:sz w:val="22"/>
          <w:szCs w:val="22"/>
        </w:rPr>
        <w:t>Provisional Capital Outturn as at 31 March 2022</w:t>
      </w:r>
    </w:p>
    <w:p w14:paraId="639CFF75" w14:textId="58107982" w:rsidR="00E27553" w:rsidRDefault="00E27553" w:rsidP="00D1740B">
      <w:pPr>
        <w:ind w:left="360"/>
        <w:rPr>
          <w:rFonts w:ascii="Arial" w:hAnsi="Arial" w:cs="Arial"/>
          <w:sz w:val="22"/>
          <w:szCs w:val="22"/>
        </w:rPr>
      </w:pPr>
    </w:p>
    <w:p w14:paraId="417C722C" w14:textId="70598919" w:rsidR="00D1740B" w:rsidRDefault="00B62984" w:rsidP="007F653C">
      <w:pPr>
        <w:ind w:left="360"/>
        <w:rPr>
          <w:rFonts w:ascii="Arial" w:hAnsi="Arial" w:cs="Arial"/>
          <w:sz w:val="22"/>
          <w:szCs w:val="22"/>
        </w:rPr>
      </w:pPr>
      <w:r>
        <w:rPr>
          <w:rFonts w:ascii="Arial" w:hAnsi="Arial" w:cs="Arial"/>
          <w:sz w:val="22"/>
          <w:szCs w:val="22"/>
        </w:rPr>
        <w:t xml:space="preserve">The CFO highlighted the main points from the circulated report. Particular attention was drawn to the Total Capital Spend and the variance from Q3 to Q4 being a reduction in spend of £5.359m. Appendices one and two gave a more detailed breakdown of spends. </w:t>
      </w:r>
    </w:p>
    <w:p w14:paraId="7315A068" w14:textId="66F71470" w:rsidR="00B62984" w:rsidRDefault="00B62984" w:rsidP="007F653C">
      <w:pPr>
        <w:ind w:left="360"/>
        <w:rPr>
          <w:rFonts w:ascii="Arial" w:hAnsi="Arial" w:cs="Arial"/>
          <w:sz w:val="22"/>
          <w:szCs w:val="22"/>
        </w:rPr>
      </w:pPr>
      <w:r>
        <w:rPr>
          <w:rFonts w:ascii="Arial" w:hAnsi="Arial" w:cs="Arial"/>
          <w:sz w:val="22"/>
          <w:szCs w:val="22"/>
        </w:rPr>
        <w:lastRenderedPageBreak/>
        <w:t>Following a query from the PCC, the CFO advised that pre-ordered ICT equipment would not affect any future budget where slippage had occurred due to delayed delivery. However, regarding Estates, the rise of inflation would affect tenders however this would be taken into account when budgeting for future purchasing.</w:t>
      </w:r>
    </w:p>
    <w:p w14:paraId="2FD7FB95" w14:textId="77777777" w:rsidR="00B62984" w:rsidRDefault="00B62984" w:rsidP="007F653C">
      <w:pPr>
        <w:ind w:left="360"/>
        <w:rPr>
          <w:rFonts w:ascii="Arial" w:hAnsi="Arial" w:cs="Arial"/>
          <w:sz w:val="22"/>
          <w:szCs w:val="22"/>
        </w:rPr>
      </w:pPr>
    </w:p>
    <w:p w14:paraId="0BDB5661" w14:textId="65873D36" w:rsidR="00B62984" w:rsidRDefault="00B62984" w:rsidP="007F653C">
      <w:pPr>
        <w:ind w:left="360"/>
        <w:rPr>
          <w:rFonts w:ascii="Arial" w:hAnsi="Arial" w:cs="Arial"/>
          <w:sz w:val="22"/>
          <w:szCs w:val="22"/>
        </w:rPr>
      </w:pPr>
      <w:r>
        <w:rPr>
          <w:rFonts w:ascii="Arial" w:hAnsi="Arial" w:cs="Arial"/>
          <w:sz w:val="22"/>
          <w:szCs w:val="22"/>
        </w:rPr>
        <w:t xml:space="preserve">The Capital Programme for 2021/22 had been highlighted. </w:t>
      </w:r>
    </w:p>
    <w:p w14:paraId="1EDE1D05" w14:textId="77777777" w:rsidR="003773B1" w:rsidRDefault="003773B1" w:rsidP="007F653C">
      <w:pPr>
        <w:ind w:left="360"/>
        <w:rPr>
          <w:rFonts w:ascii="Arial" w:hAnsi="Arial" w:cs="Arial"/>
          <w:sz w:val="22"/>
          <w:szCs w:val="22"/>
        </w:rPr>
      </w:pPr>
    </w:p>
    <w:p w14:paraId="4A0C0D60" w14:textId="04BF4510" w:rsidR="003773B1" w:rsidRPr="007F653C" w:rsidRDefault="003773B1" w:rsidP="007F653C">
      <w:pPr>
        <w:ind w:left="360"/>
        <w:rPr>
          <w:rFonts w:ascii="Arial" w:hAnsi="Arial" w:cs="Arial"/>
          <w:sz w:val="22"/>
          <w:szCs w:val="22"/>
        </w:rPr>
      </w:pPr>
      <w:r>
        <w:rPr>
          <w:rFonts w:ascii="Arial" w:hAnsi="Arial" w:cs="Arial"/>
          <w:sz w:val="22"/>
          <w:szCs w:val="22"/>
        </w:rPr>
        <w:t xml:space="preserve">The PCC </w:t>
      </w:r>
      <w:r w:rsidRPr="003773B1">
        <w:rPr>
          <w:rFonts w:ascii="Arial" w:hAnsi="Arial" w:cs="Arial"/>
          <w:sz w:val="22"/>
          <w:szCs w:val="22"/>
        </w:rPr>
        <w:t>approved</w:t>
      </w:r>
      <w:r>
        <w:rPr>
          <w:rFonts w:ascii="Arial" w:hAnsi="Arial" w:cs="Arial"/>
          <w:sz w:val="22"/>
          <w:szCs w:val="22"/>
        </w:rPr>
        <w:t xml:space="preserve"> the Key Decision to note the provisional capital outturn as at 31 March 2022.</w:t>
      </w:r>
    </w:p>
    <w:p w14:paraId="1D22B899" w14:textId="77777777" w:rsidR="00E27553" w:rsidRPr="0025208A" w:rsidRDefault="00E27553" w:rsidP="00D1740B">
      <w:pPr>
        <w:pStyle w:val="NoSpacing"/>
      </w:pPr>
    </w:p>
    <w:p w14:paraId="5E34C771" w14:textId="31AED2E2" w:rsidR="00D1740B" w:rsidRPr="000D2D99" w:rsidRDefault="005F0873" w:rsidP="00D1740B">
      <w:pPr>
        <w:pStyle w:val="NoSpacing"/>
        <w:numPr>
          <w:ilvl w:val="0"/>
          <w:numId w:val="10"/>
        </w:numPr>
        <w:rPr>
          <w:rFonts w:ascii="Arial" w:hAnsi="Arial" w:cs="Arial"/>
          <w:b/>
        </w:rPr>
      </w:pPr>
      <w:r>
        <w:rPr>
          <w:rFonts w:ascii="Arial" w:hAnsi="Arial" w:cs="Arial"/>
          <w:b/>
        </w:rPr>
        <w:t>Provisional Revenue Outturn as at 31 March 2022</w:t>
      </w:r>
    </w:p>
    <w:p w14:paraId="29D42281" w14:textId="77777777" w:rsidR="00D1740B" w:rsidRPr="00547DA1" w:rsidRDefault="00D1740B" w:rsidP="00D1740B">
      <w:pPr>
        <w:pStyle w:val="NoSpacing"/>
        <w:rPr>
          <w:rFonts w:ascii="Arial" w:hAnsi="Arial" w:cs="Arial"/>
          <w:b/>
        </w:rPr>
      </w:pPr>
    </w:p>
    <w:p w14:paraId="1B66C8A8" w14:textId="28146C9E" w:rsidR="00532BF9" w:rsidRPr="00547DA1" w:rsidRDefault="00547DA1" w:rsidP="00532BF9">
      <w:pPr>
        <w:pStyle w:val="NoSpacing"/>
        <w:ind w:left="360"/>
        <w:rPr>
          <w:rFonts w:ascii="Arial" w:hAnsi="Arial" w:cs="Arial"/>
        </w:rPr>
      </w:pPr>
      <w:r w:rsidRPr="00547DA1">
        <w:rPr>
          <w:rFonts w:ascii="Arial" w:hAnsi="Arial" w:cs="Arial"/>
        </w:rPr>
        <w:t xml:space="preserve">The CFO highlighted the main points from the circulated report. </w:t>
      </w:r>
    </w:p>
    <w:p w14:paraId="5AC08E00" w14:textId="77777777" w:rsidR="00547DA1" w:rsidRPr="00547DA1" w:rsidRDefault="00547DA1" w:rsidP="00532BF9">
      <w:pPr>
        <w:pStyle w:val="NoSpacing"/>
        <w:ind w:left="360"/>
        <w:rPr>
          <w:rFonts w:ascii="Arial" w:hAnsi="Arial" w:cs="Arial"/>
        </w:rPr>
      </w:pPr>
    </w:p>
    <w:p w14:paraId="3297C257" w14:textId="7A6E21FF" w:rsidR="00547DA1" w:rsidRDefault="00547DA1" w:rsidP="00532BF9">
      <w:pPr>
        <w:pStyle w:val="NoSpacing"/>
        <w:ind w:left="360"/>
        <w:rPr>
          <w:rFonts w:ascii="Arial" w:hAnsi="Arial" w:cs="Arial"/>
        </w:rPr>
      </w:pPr>
      <w:r w:rsidRPr="00547DA1">
        <w:rPr>
          <w:rFonts w:ascii="Arial" w:hAnsi="Arial" w:cs="Arial"/>
        </w:rPr>
        <w:t>The final outturn position for the overall Revenue Budget, at the end of the financial year</w:t>
      </w:r>
      <w:r>
        <w:rPr>
          <w:rFonts w:ascii="Arial" w:hAnsi="Arial" w:cs="Arial"/>
        </w:rPr>
        <w:t>,</w:t>
      </w:r>
      <w:r w:rsidRPr="00547DA1">
        <w:rPr>
          <w:rFonts w:ascii="Arial" w:hAnsi="Arial" w:cs="Arial"/>
        </w:rPr>
        <w:t xml:space="preserve"> would be an under spend of £4.646m. This was subject to an audit.</w:t>
      </w:r>
    </w:p>
    <w:p w14:paraId="6E1B1AA9" w14:textId="77777777" w:rsidR="00547DA1" w:rsidRDefault="00547DA1" w:rsidP="00532BF9">
      <w:pPr>
        <w:pStyle w:val="NoSpacing"/>
        <w:ind w:left="360"/>
        <w:rPr>
          <w:rFonts w:ascii="Arial" w:hAnsi="Arial" w:cs="Arial"/>
        </w:rPr>
      </w:pPr>
    </w:p>
    <w:p w14:paraId="258A3C6F" w14:textId="47BFEC90" w:rsidR="00547DA1" w:rsidRDefault="00547DA1" w:rsidP="00532BF9">
      <w:pPr>
        <w:pStyle w:val="NoSpacing"/>
        <w:ind w:left="360"/>
        <w:rPr>
          <w:rFonts w:ascii="Arial" w:hAnsi="Arial" w:cs="Arial"/>
        </w:rPr>
      </w:pPr>
      <w:r>
        <w:rPr>
          <w:rFonts w:ascii="Arial" w:hAnsi="Arial" w:cs="Arial"/>
        </w:rPr>
        <w:t>Key movements had been highlighted as in the report covering the areas of Ill Health Pensions, Rates Rebates, NWOW and Digital Policing.</w:t>
      </w:r>
    </w:p>
    <w:p w14:paraId="28E325F5" w14:textId="77777777" w:rsidR="00547DA1" w:rsidRDefault="00547DA1" w:rsidP="00532BF9">
      <w:pPr>
        <w:pStyle w:val="NoSpacing"/>
        <w:ind w:left="360"/>
        <w:rPr>
          <w:rFonts w:ascii="Arial" w:hAnsi="Arial" w:cs="Arial"/>
        </w:rPr>
      </w:pPr>
    </w:p>
    <w:p w14:paraId="2D33F315" w14:textId="66C63BC3" w:rsidR="00547DA1" w:rsidRDefault="00547DA1" w:rsidP="00532BF9">
      <w:pPr>
        <w:pStyle w:val="NoSpacing"/>
        <w:ind w:left="360"/>
        <w:rPr>
          <w:rFonts w:ascii="Arial" w:hAnsi="Arial" w:cs="Arial"/>
        </w:rPr>
      </w:pPr>
      <w:r>
        <w:rPr>
          <w:rFonts w:ascii="Arial" w:hAnsi="Arial" w:cs="Arial"/>
        </w:rPr>
        <w:t xml:space="preserve">The final outturn position maintained the general reserve level above the 2% minimum for 2021/22 in accordance with the Reserves Policy. </w:t>
      </w:r>
    </w:p>
    <w:p w14:paraId="38C9311C" w14:textId="77777777" w:rsidR="003773B1" w:rsidRDefault="003773B1" w:rsidP="00532BF9">
      <w:pPr>
        <w:pStyle w:val="NoSpacing"/>
        <w:ind w:left="360"/>
        <w:rPr>
          <w:rFonts w:ascii="Arial" w:hAnsi="Arial" w:cs="Arial"/>
        </w:rPr>
      </w:pPr>
    </w:p>
    <w:p w14:paraId="196DBECA" w14:textId="32FC7C91" w:rsidR="003773B1" w:rsidRPr="00547DA1" w:rsidRDefault="003773B1" w:rsidP="00532BF9">
      <w:pPr>
        <w:pStyle w:val="NoSpacing"/>
        <w:ind w:left="360"/>
        <w:rPr>
          <w:rFonts w:ascii="Arial" w:hAnsi="Arial" w:cs="Arial"/>
        </w:rPr>
      </w:pPr>
      <w:r>
        <w:rPr>
          <w:rFonts w:ascii="Arial" w:hAnsi="Arial" w:cs="Arial"/>
        </w:rPr>
        <w:t xml:space="preserve">The PCC approved the Key Decision to note the final Group Revenue Budget outturn position (subject to audit) of £315.597m as at 31 March 2022. </w:t>
      </w:r>
    </w:p>
    <w:p w14:paraId="0AC62793" w14:textId="77777777" w:rsidR="00D1740B" w:rsidRPr="00547DA1" w:rsidRDefault="00D1740B" w:rsidP="00D1740B">
      <w:pPr>
        <w:ind w:left="360"/>
        <w:rPr>
          <w:rFonts w:ascii="Arial" w:hAnsi="Arial" w:cs="Arial"/>
        </w:rPr>
      </w:pPr>
    </w:p>
    <w:p w14:paraId="29F91843" w14:textId="2C8EE17D" w:rsidR="00532BF9" w:rsidRPr="00547DA1" w:rsidRDefault="005F0873" w:rsidP="00532BF9">
      <w:pPr>
        <w:pStyle w:val="ListParagraph"/>
        <w:numPr>
          <w:ilvl w:val="0"/>
          <w:numId w:val="10"/>
        </w:numPr>
        <w:rPr>
          <w:rFonts w:ascii="Arial" w:hAnsi="Arial" w:cs="Arial"/>
          <w:b/>
          <w:bCs/>
          <w:sz w:val="22"/>
          <w:szCs w:val="22"/>
        </w:rPr>
      </w:pPr>
      <w:r w:rsidRPr="00547DA1">
        <w:rPr>
          <w:rFonts w:ascii="Arial" w:hAnsi="Arial" w:cs="Arial"/>
          <w:b/>
          <w:bCs/>
          <w:sz w:val="22"/>
          <w:szCs w:val="22"/>
        </w:rPr>
        <w:t>Joint Strategic Risk Register</w:t>
      </w:r>
    </w:p>
    <w:p w14:paraId="297752F2" w14:textId="2D708EFB" w:rsidR="000367DB" w:rsidRDefault="000367DB" w:rsidP="000367DB">
      <w:pPr>
        <w:rPr>
          <w:rFonts w:ascii="Arial" w:hAnsi="Arial" w:cs="Arial"/>
          <w:b/>
          <w:bCs/>
          <w:sz w:val="22"/>
          <w:szCs w:val="22"/>
        </w:rPr>
      </w:pPr>
    </w:p>
    <w:p w14:paraId="61B609FC" w14:textId="0FB561AB" w:rsidR="00DC4A4F" w:rsidRDefault="00F23A35" w:rsidP="007F653C">
      <w:pPr>
        <w:ind w:left="360"/>
        <w:rPr>
          <w:rFonts w:ascii="Arial" w:hAnsi="Arial" w:cs="Arial"/>
          <w:sz w:val="22"/>
          <w:szCs w:val="22"/>
        </w:rPr>
      </w:pPr>
      <w:r>
        <w:rPr>
          <w:rFonts w:ascii="Arial" w:hAnsi="Arial" w:cs="Arial"/>
          <w:sz w:val="22"/>
          <w:szCs w:val="22"/>
        </w:rPr>
        <w:t>The DCC highlighted the recent updates to the Force Risk Register as outlined in the report. These updates were as follows:</w:t>
      </w:r>
    </w:p>
    <w:p w14:paraId="5DB54F70" w14:textId="77777777" w:rsidR="00F23A35" w:rsidRDefault="00F23A35" w:rsidP="007F653C">
      <w:pPr>
        <w:ind w:left="360"/>
        <w:rPr>
          <w:rFonts w:ascii="Arial" w:hAnsi="Arial" w:cs="Arial"/>
          <w:sz w:val="22"/>
          <w:szCs w:val="22"/>
        </w:rPr>
      </w:pPr>
    </w:p>
    <w:p w14:paraId="3C7098C4" w14:textId="5FA3C48E" w:rsidR="00F23A35" w:rsidRDefault="00F23A35" w:rsidP="007F653C">
      <w:pPr>
        <w:ind w:left="360"/>
        <w:rPr>
          <w:rFonts w:ascii="Arial" w:hAnsi="Arial" w:cs="Arial"/>
          <w:sz w:val="22"/>
          <w:szCs w:val="22"/>
        </w:rPr>
      </w:pPr>
      <w:r>
        <w:rPr>
          <w:rFonts w:ascii="Arial" w:hAnsi="Arial" w:cs="Arial"/>
          <w:sz w:val="22"/>
          <w:szCs w:val="22"/>
        </w:rPr>
        <w:t xml:space="preserve">Finance – Reduction in funding and/or the arising of additional funding pressures which require changes to financial planning and/or a change to the resourcing of service delivery. </w:t>
      </w:r>
    </w:p>
    <w:p w14:paraId="62688ADA" w14:textId="77777777" w:rsidR="00F23A35" w:rsidRDefault="00F23A35" w:rsidP="007F653C">
      <w:pPr>
        <w:ind w:left="360"/>
        <w:rPr>
          <w:rFonts w:ascii="Arial" w:hAnsi="Arial" w:cs="Arial"/>
          <w:sz w:val="22"/>
          <w:szCs w:val="22"/>
        </w:rPr>
      </w:pPr>
    </w:p>
    <w:p w14:paraId="28B862FD" w14:textId="5FAF54F2" w:rsidR="00F23A35" w:rsidRDefault="00F23A35" w:rsidP="007F653C">
      <w:pPr>
        <w:ind w:left="360"/>
        <w:rPr>
          <w:rFonts w:ascii="Arial" w:hAnsi="Arial" w:cs="Arial"/>
          <w:sz w:val="22"/>
          <w:szCs w:val="22"/>
        </w:rPr>
      </w:pPr>
      <w:r>
        <w:rPr>
          <w:rFonts w:ascii="Arial" w:hAnsi="Arial" w:cs="Arial"/>
          <w:sz w:val="22"/>
          <w:szCs w:val="22"/>
        </w:rPr>
        <w:t>Digital Policing – Inability of the Force to respond effectively to service demand due to loss or failure of mission and business critical technology solutions.</w:t>
      </w:r>
    </w:p>
    <w:p w14:paraId="3D01C931" w14:textId="77777777" w:rsidR="00433645" w:rsidRDefault="00433645" w:rsidP="007F653C">
      <w:pPr>
        <w:ind w:left="360"/>
        <w:rPr>
          <w:rFonts w:ascii="Arial" w:hAnsi="Arial" w:cs="Arial"/>
          <w:sz w:val="22"/>
          <w:szCs w:val="22"/>
        </w:rPr>
      </w:pPr>
    </w:p>
    <w:p w14:paraId="08903824" w14:textId="1FC680AA" w:rsidR="00433645" w:rsidRDefault="00433645" w:rsidP="007F653C">
      <w:pPr>
        <w:ind w:left="360"/>
        <w:rPr>
          <w:rFonts w:ascii="Arial" w:hAnsi="Arial" w:cs="Arial"/>
          <w:sz w:val="22"/>
          <w:szCs w:val="22"/>
        </w:rPr>
      </w:pPr>
      <w:r>
        <w:rPr>
          <w:rFonts w:ascii="Arial" w:hAnsi="Arial" w:cs="Arial"/>
          <w:sz w:val="22"/>
          <w:szCs w:val="22"/>
        </w:rPr>
        <w:t>Staff retention remained a challenge.</w:t>
      </w:r>
    </w:p>
    <w:p w14:paraId="1D42CD75" w14:textId="77777777" w:rsidR="00433645" w:rsidRDefault="00433645" w:rsidP="007F653C">
      <w:pPr>
        <w:ind w:left="360"/>
        <w:rPr>
          <w:rFonts w:ascii="Arial" w:hAnsi="Arial" w:cs="Arial"/>
          <w:sz w:val="22"/>
          <w:szCs w:val="22"/>
        </w:rPr>
      </w:pPr>
    </w:p>
    <w:p w14:paraId="26D0B0DC" w14:textId="010A6B3B" w:rsidR="00433645" w:rsidRDefault="00433645" w:rsidP="007F653C">
      <w:pPr>
        <w:ind w:left="360"/>
        <w:rPr>
          <w:rFonts w:ascii="Arial" w:hAnsi="Arial" w:cs="Arial"/>
          <w:sz w:val="22"/>
          <w:szCs w:val="22"/>
        </w:rPr>
      </w:pPr>
      <w:r>
        <w:rPr>
          <w:rFonts w:ascii="Arial" w:hAnsi="Arial" w:cs="Arial"/>
          <w:sz w:val="22"/>
          <w:szCs w:val="22"/>
        </w:rPr>
        <w:t>The Chief of Staff noted that the OPCC had been carrying out a review and tweaks would need to be made to the funding formula, alongside a review regarding partnership and collaboration which mainly involved bidding for funds due to the imbalance of resources partners may have available. The annual review would be carried out in line with the Force.</w:t>
      </w:r>
    </w:p>
    <w:p w14:paraId="077C2F6A" w14:textId="77777777" w:rsidR="00F23A35" w:rsidRDefault="00F23A35" w:rsidP="007F653C">
      <w:pPr>
        <w:ind w:left="360"/>
        <w:rPr>
          <w:rFonts w:ascii="Arial" w:hAnsi="Arial" w:cs="Arial"/>
          <w:sz w:val="22"/>
          <w:szCs w:val="22"/>
        </w:rPr>
      </w:pPr>
    </w:p>
    <w:p w14:paraId="540EAFE6" w14:textId="77777777" w:rsidR="00F23A35" w:rsidRPr="000367DB" w:rsidRDefault="00F23A35" w:rsidP="007F653C">
      <w:pPr>
        <w:ind w:left="360"/>
        <w:rPr>
          <w:rFonts w:ascii="Arial" w:hAnsi="Arial" w:cs="Arial"/>
          <w:sz w:val="22"/>
          <w:szCs w:val="22"/>
        </w:rPr>
      </w:pPr>
    </w:p>
    <w:p w14:paraId="79BBC7BD" w14:textId="77777777" w:rsidR="000367DB" w:rsidRPr="000367DB" w:rsidRDefault="000367DB" w:rsidP="000367DB">
      <w:pPr>
        <w:ind w:left="360"/>
        <w:rPr>
          <w:rFonts w:ascii="Arial" w:hAnsi="Arial" w:cs="Arial"/>
          <w:b/>
          <w:bCs/>
          <w:sz w:val="22"/>
          <w:szCs w:val="22"/>
        </w:rPr>
      </w:pPr>
    </w:p>
    <w:p w14:paraId="57FA5772" w14:textId="7D638E22" w:rsidR="00D1740B" w:rsidRPr="000367DB" w:rsidRDefault="005F0873" w:rsidP="000367DB">
      <w:pPr>
        <w:pStyle w:val="ListParagraph"/>
        <w:numPr>
          <w:ilvl w:val="0"/>
          <w:numId w:val="10"/>
        </w:numPr>
        <w:rPr>
          <w:rFonts w:ascii="Arial" w:hAnsi="Arial" w:cs="Arial"/>
          <w:b/>
          <w:bCs/>
          <w:sz w:val="22"/>
          <w:szCs w:val="22"/>
        </w:rPr>
      </w:pPr>
      <w:r>
        <w:rPr>
          <w:rFonts w:ascii="Arial" w:hAnsi="Arial" w:cs="Arial"/>
          <w:b/>
          <w:bCs/>
          <w:sz w:val="22"/>
          <w:szCs w:val="22"/>
        </w:rPr>
        <w:lastRenderedPageBreak/>
        <w:t>Forward Plan – Open</w:t>
      </w:r>
      <w:r w:rsidR="000367DB" w:rsidRPr="000367DB">
        <w:rPr>
          <w:rFonts w:ascii="Arial" w:hAnsi="Arial" w:cs="Arial"/>
          <w:b/>
          <w:bCs/>
          <w:sz w:val="22"/>
          <w:szCs w:val="22"/>
        </w:rPr>
        <w:t xml:space="preserve"> Session</w:t>
      </w:r>
    </w:p>
    <w:p w14:paraId="75678864" w14:textId="77777777" w:rsidR="002A2857" w:rsidRPr="000D2D99" w:rsidRDefault="002A2857" w:rsidP="002A2857">
      <w:pPr>
        <w:pStyle w:val="NoSpacing"/>
        <w:rPr>
          <w:rFonts w:ascii="Arial" w:hAnsi="Arial" w:cs="Arial"/>
          <w:b/>
        </w:rPr>
      </w:pPr>
    </w:p>
    <w:p w14:paraId="1FE85FAA" w14:textId="77777777" w:rsidR="002A2857" w:rsidRPr="000D2D99" w:rsidRDefault="002A2857" w:rsidP="002A2857">
      <w:pPr>
        <w:pStyle w:val="NoSpacing"/>
        <w:ind w:firstLine="360"/>
        <w:rPr>
          <w:rFonts w:ascii="Arial" w:hAnsi="Arial" w:cs="Arial"/>
        </w:rPr>
      </w:pPr>
      <w:r w:rsidRPr="000D2D99">
        <w:rPr>
          <w:rFonts w:ascii="Arial" w:hAnsi="Arial" w:cs="Arial"/>
        </w:rPr>
        <w:t>The forward plan had been noted.</w:t>
      </w:r>
    </w:p>
    <w:p w14:paraId="30AAAFA3" w14:textId="77777777" w:rsidR="002A2857" w:rsidRPr="0025208A" w:rsidRDefault="002A2857" w:rsidP="002A2857">
      <w:pPr>
        <w:ind w:left="360"/>
        <w:rPr>
          <w:rFonts w:ascii="Arial" w:hAnsi="Arial" w:cs="Arial"/>
        </w:rPr>
      </w:pPr>
    </w:p>
    <w:p w14:paraId="1F20C081" w14:textId="472DD1A3" w:rsidR="002A2857" w:rsidRDefault="002A2857" w:rsidP="00D1740B">
      <w:pPr>
        <w:pStyle w:val="ListParagraph"/>
        <w:numPr>
          <w:ilvl w:val="0"/>
          <w:numId w:val="10"/>
        </w:numPr>
        <w:spacing w:after="160" w:line="259" w:lineRule="auto"/>
        <w:contextualSpacing/>
        <w:rPr>
          <w:rFonts w:ascii="Arial" w:hAnsi="Arial" w:cs="Arial"/>
          <w:b/>
          <w:sz w:val="22"/>
        </w:rPr>
      </w:pPr>
      <w:r w:rsidRPr="002A2857">
        <w:rPr>
          <w:rFonts w:ascii="Arial" w:hAnsi="Arial" w:cs="Arial"/>
          <w:b/>
          <w:sz w:val="22"/>
        </w:rPr>
        <w:t xml:space="preserve">Any other business </w:t>
      </w:r>
    </w:p>
    <w:p w14:paraId="6F50AF14" w14:textId="12F3ADE0" w:rsidR="005F0873" w:rsidRPr="005F0873" w:rsidRDefault="00851362" w:rsidP="00DC4A4F">
      <w:pPr>
        <w:spacing w:after="160" w:line="259" w:lineRule="auto"/>
        <w:ind w:left="360"/>
        <w:contextualSpacing/>
        <w:rPr>
          <w:rFonts w:ascii="Arial" w:hAnsi="Arial" w:cs="Arial"/>
          <w:b/>
          <w:bCs/>
          <w:sz w:val="22"/>
        </w:rPr>
      </w:pPr>
      <w:r>
        <w:rPr>
          <w:rFonts w:ascii="Arial" w:hAnsi="Arial" w:cs="Arial"/>
          <w:bCs/>
          <w:sz w:val="22"/>
        </w:rPr>
        <w:t xml:space="preserve">The DCC requested a meeting with the PCC and the Chief of Staff to discuss Serious Violence Duty. This would be set up </w:t>
      </w:r>
      <w:r w:rsidR="001F2FED">
        <w:rPr>
          <w:rFonts w:ascii="Arial" w:hAnsi="Arial" w:cs="Arial"/>
          <w:bCs/>
          <w:sz w:val="22"/>
        </w:rPr>
        <w:t xml:space="preserve">with </w:t>
      </w:r>
      <w:r w:rsidR="00C766F5">
        <w:rPr>
          <w:rFonts w:ascii="Arial" w:hAnsi="Arial" w:cs="Arial"/>
          <w:bCs/>
          <w:sz w:val="22"/>
        </w:rPr>
        <w:t>T/</w:t>
      </w:r>
      <w:r w:rsidR="001F2FED">
        <w:rPr>
          <w:rFonts w:ascii="Arial" w:hAnsi="Arial" w:cs="Arial"/>
          <w:bCs/>
          <w:sz w:val="22"/>
        </w:rPr>
        <w:t xml:space="preserve">ACC Hutchison </w:t>
      </w:r>
      <w:r>
        <w:rPr>
          <w:rFonts w:ascii="Arial" w:hAnsi="Arial" w:cs="Arial"/>
          <w:bCs/>
          <w:sz w:val="22"/>
        </w:rPr>
        <w:t>at the earliest opportunity.</w:t>
      </w:r>
    </w:p>
    <w:p w14:paraId="055979E5" w14:textId="70A388B3" w:rsidR="005F0873" w:rsidRPr="005F0873" w:rsidRDefault="005F0873" w:rsidP="005F0873">
      <w:pPr>
        <w:pStyle w:val="ListParagraph"/>
        <w:numPr>
          <w:ilvl w:val="0"/>
          <w:numId w:val="10"/>
        </w:numPr>
        <w:spacing w:after="160" w:line="259" w:lineRule="auto"/>
        <w:contextualSpacing/>
        <w:rPr>
          <w:rFonts w:ascii="Arial" w:hAnsi="Arial" w:cs="Arial"/>
          <w:b/>
          <w:bCs/>
          <w:sz w:val="22"/>
        </w:rPr>
      </w:pPr>
      <w:r w:rsidRPr="005F0873">
        <w:rPr>
          <w:rFonts w:ascii="Arial" w:hAnsi="Arial" w:cs="Arial"/>
          <w:b/>
          <w:bCs/>
          <w:sz w:val="22"/>
        </w:rPr>
        <w:t>Date and Time of Next Meeting</w:t>
      </w:r>
    </w:p>
    <w:p w14:paraId="540B0BC6" w14:textId="42A24292" w:rsidR="00044A85" w:rsidRPr="00060C80" w:rsidRDefault="00060C80" w:rsidP="00060C80">
      <w:pPr>
        <w:ind w:firstLine="360"/>
        <w:rPr>
          <w:rFonts w:ascii="Arial" w:hAnsi="Arial" w:cs="Arial"/>
          <w:sz w:val="22"/>
          <w:szCs w:val="22"/>
        </w:rPr>
      </w:pPr>
      <w:r w:rsidRPr="00060C80">
        <w:rPr>
          <w:rFonts w:ascii="Arial" w:hAnsi="Arial" w:cs="Arial"/>
          <w:sz w:val="22"/>
          <w:szCs w:val="22"/>
        </w:rPr>
        <w:t>Thursday 21 July – 2pm – Middle Engine Lane/Teams</w:t>
      </w:r>
    </w:p>
    <w:p w14:paraId="46CF9E2B" w14:textId="77777777" w:rsidR="00044A85" w:rsidRPr="009C7312" w:rsidRDefault="00044A85" w:rsidP="009C7312">
      <w:pPr>
        <w:rPr>
          <w:rFonts w:ascii="Gill Sans" w:hAnsi="Gill Sans" w:cs="Arial"/>
          <w:b/>
          <w:sz w:val="22"/>
          <w:szCs w:val="22"/>
        </w:rPr>
      </w:pPr>
    </w:p>
    <w:sectPr w:rsidR="00044A85" w:rsidRPr="009C7312" w:rsidSect="003F07D7">
      <w:headerReference w:type="default" r:id="rId8"/>
      <w:pgSz w:w="11900" w:h="16840"/>
      <w:pgMar w:top="3260" w:right="1440" w:bottom="1276"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6C27" w14:textId="77777777" w:rsidR="002E51BF" w:rsidRDefault="002E51BF" w:rsidP="00E0774C">
      <w:r>
        <w:separator/>
      </w:r>
    </w:p>
  </w:endnote>
  <w:endnote w:type="continuationSeparator" w:id="0">
    <w:p w14:paraId="4C7B5220" w14:textId="77777777" w:rsidR="002E51BF" w:rsidRDefault="002E51BF" w:rsidP="00E0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Gill Sans"/>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4190" w14:textId="77777777" w:rsidR="002E51BF" w:rsidRDefault="002E51BF" w:rsidP="00E0774C">
      <w:r>
        <w:separator/>
      </w:r>
    </w:p>
  </w:footnote>
  <w:footnote w:type="continuationSeparator" w:id="0">
    <w:p w14:paraId="55B9128A" w14:textId="77777777" w:rsidR="002E51BF" w:rsidRDefault="002E51BF" w:rsidP="00E0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E609" w14:textId="77777777" w:rsidR="00E0774C" w:rsidRDefault="00E0774C">
    <w:pPr>
      <w:pStyle w:val="Header"/>
    </w:pPr>
    <w:r>
      <w:rPr>
        <w:noProof/>
        <w:lang w:eastAsia="en-GB"/>
      </w:rPr>
      <w:drawing>
        <wp:anchor distT="0" distB="0" distL="114300" distR="114300" simplePos="0" relativeHeight="251659264" behindDoc="1" locked="0" layoutInCell="1" allowOverlap="1" wp14:anchorId="37CF707E" wp14:editId="2C1B6BEA">
          <wp:simplePos x="0" y="0"/>
          <wp:positionH relativeFrom="column">
            <wp:posOffset>-906780</wp:posOffset>
          </wp:positionH>
          <wp:positionV relativeFrom="paragraph">
            <wp:posOffset>-455295</wp:posOffset>
          </wp:positionV>
          <wp:extent cx="7579360" cy="139065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Headed notepaper.png"/>
                  <pic:cNvPicPr/>
                </pic:nvPicPr>
                <pic:blipFill rotWithShape="1">
                  <a:blip r:embed="rId1">
                    <a:extLst>
                      <a:ext uri="{28A0092B-C50C-407E-A947-70E740481C1C}">
                        <a14:useLocalDpi xmlns:a14="http://schemas.microsoft.com/office/drawing/2010/main" val="0"/>
                      </a:ext>
                    </a:extLst>
                  </a:blip>
                  <a:srcRect b="32342"/>
                  <a:stretch/>
                </pic:blipFill>
                <pic:spPr bwMode="auto">
                  <a:xfrm>
                    <a:off x="0" y="0"/>
                    <a:ext cx="7579694" cy="1390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09E"/>
    <w:multiLevelType w:val="hybridMultilevel"/>
    <w:tmpl w:val="0A4A2FCC"/>
    <w:lvl w:ilvl="0" w:tplc="9C920688">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3A8462C"/>
    <w:multiLevelType w:val="hybridMultilevel"/>
    <w:tmpl w:val="F070B24C"/>
    <w:lvl w:ilvl="0" w:tplc="0DCC967E">
      <w:numFmt w:val="bullet"/>
      <w:lvlText w:val="-"/>
      <w:lvlJc w:val="left"/>
      <w:pPr>
        <w:ind w:left="208" w:hanging="360"/>
      </w:pPr>
      <w:rPr>
        <w:rFonts w:ascii="Gill Sans" w:eastAsiaTheme="minorHAnsi" w:hAnsi="Gill Sans" w:cs="Arial" w:hint="default"/>
      </w:rPr>
    </w:lvl>
    <w:lvl w:ilvl="1" w:tplc="08090003" w:tentative="1">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2" w15:restartNumberingAfterBreak="0">
    <w:nsid w:val="13B07945"/>
    <w:multiLevelType w:val="hybridMultilevel"/>
    <w:tmpl w:val="D85CC576"/>
    <w:lvl w:ilvl="0" w:tplc="87FE995C">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87047"/>
    <w:multiLevelType w:val="hybridMultilevel"/>
    <w:tmpl w:val="B99621F6"/>
    <w:lvl w:ilvl="0" w:tplc="FF62EBD4">
      <w:start w:val="10"/>
      <w:numFmt w:val="bullet"/>
      <w:lvlText w:val="-"/>
      <w:lvlJc w:val="left"/>
      <w:pPr>
        <w:ind w:left="208" w:hanging="360"/>
      </w:pPr>
      <w:rPr>
        <w:rFonts w:ascii="Gill Sans" w:eastAsiaTheme="minorHAnsi" w:hAnsi="Gill Sans" w:cs="Arial" w:hint="default"/>
      </w:rPr>
    </w:lvl>
    <w:lvl w:ilvl="1" w:tplc="08090003" w:tentative="1">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4" w15:restartNumberingAfterBreak="0">
    <w:nsid w:val="36842341"/>
    <w:multiLevelType w:val="hybridMultilevel"/>
    <w:tmpl w:val="F3A6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97133"/>
    <w:multiLevelType w:val="hybridMultilevel"/>
    <w:tmpl w:val="0AB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3775B"/>
    <w:multiLevelType w:val="hybridMultilevel"/>
    <w:tmpl w:val="38B4D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001C57"/>
    <w:multiLevelType w:val="hybridMultilevel"/>
    <w:tmpl w:val="C8028A30"/>
    <w:lvl w:ilvl="0" w:tplc="4A3E9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30A18"/>
    <w:multiLevelType w:val="hybridMultilevel"/>
    <w:tmpl w:val="D66A1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5686BC9"/>
    <w:multiLevelType w:val="hybridMultilevel"/>
    <w:tmpl w:val="6EF04F1E"/>
    <w:lvl w:ilvl="0" w:tplc="494C3A6A">
      <w:start w:val="15"/>
      <w:numFmt w:val="decimal"/>
      <w:lvlText w:val="%1."/>
      <w:lvlJc w:val="left"/>
      <w:pPr>
        <w:ind w:left="436" w:hanging="436"/>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1343065">
    <w:abstractNumId w:val="9"/>
  </w:num>
  <w:num w:numId="2" w16cid:durableId="1214317709">
    <w:abstractNumId w:val="4"/>
  </w:num>
  <w:num w:numId="3" w16cid:durableId="1225675140">
    <w:abstractNumId w:val="8"/>
  </w:num>
  <w:num w:numId="4" w16cid:durableId="672680042">
    <w:abstractNumId w:val="5"/>
  </w:num>
  <w:num w:numId="5" w16cid:durableId="1576285559">
    <w:abstractNumId w:val="0"/>
  </w:num>
  <w:num w:numId="6" w16cid:durableId="1388533957">
    <w:abstractNumId w:val="3"/>
  </w:num>
  <w:num w:numId="7" w16cid:durableId="1414549762">
    <w:abstractNumId w:val="1"/>
  </w:num>
  <w:num w:numId="8" w16cid:durableId="954095009">
    <w:abstractNumId w:val="2"/>
  </w:num>
  <w:num w:numId="9" w16cid:durableId="1950813360">
    <w:abstractNumId w:val="6"/>
  </w:num>
  <w:num w:numId="10" w16cid:durableId="474101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4C"/>
    <w:rsid w:val="00000522"/>
    <w:rsid w:val="0000457B"/>
    <w:rsid w:val="000074DD"/>
    <w:rsid w:val="0001219B"/>
    <w:rsid w:val="00013D39"/>
    <w:rsid w:val="00015C54"/>
    <w:rsid w:val="000205BB"/>
    <w:rsid w:val="00021962"/>
    <w:rsid w:val="00022CED"/>
    <w:rsid w:val="000367DB"/>
    <w:rsid w:val="0003719E"/>
    <w:rsid w:val="00044A85"/>
    <w:rsid w:val="0004517B"/>
    <w:rsid w:val="00045DCE"/>
    <w:rsid w:val="0004723D"/>
    <w:rsid w:val="00057FFD"/>
    <w:rsid w:val="00060B0D"/>
    <w:rsid w:val="00060B7C"/>
    <w:rsid w:val="00060C80"/>
    <w:rsid w:val="00062745"/>
    <w:rsid w:val="00073BA6"/>
    <w:rsid w:val="000814C2"/>
    <w:rsid w:val="00095FD0"/>
    <w:rsid w:val="0009662F"/>
    <w:rsid w:val="000A6DBC"/>
    <w:rsid w:val="000C0679"/>
    <w:rsid w:val="000C52D6"/>
    <w:rsid w:val="000C5EEC"/>
    <w:rsid w:val="000D60AC"/>
    <w:rsid w:val="000F5E10"/>
    <w:rsid w:val="000F7776"/>
    <w:rsid w:val="00103065"/>
    <w:rsid w:val="00110098"/>
    <w:rsid w:val="0012227A"/>
    <w:rsid w:val="00131283"/>
    <w:rsid w:val="00136D0F"/>
    <w:rsid w:val="00143E46"/>
    <w:rsid w:val="00153482"/>
    <w:rsid w:val="001543A7"/>
    <w:rsid w:val="00155A76"/>
    <w:rsid w:val="001717BE"/>
    <w:rsid w:val="001826F8"/>
    <w:rsid w:val="001836AD"/>
    <w:rsid w:val="0018604C"/>
    <w:rsid w:val="00187789"/>
    <w:rsid w:val="00190164"/>
    <w:rsid w:val="001911C7"/>
    <w:rsid w:val="001915D3"/>
    <w:rsid w:val="00195AB7"/>
    <w:rsid w:val="001A04BD"/>
    <w:rsid w:val="001A33E5"/>
    <w:rsid w:val="001B4428"/>
    <w:rsid w:val="001B767A"/>
    <w:rsid w:val="001C01F9"/>
    <w:rsid w:val="001C13D3"/>
    <w:rsid w:val="001D2BC5"/>
    <w:rsid w:val="001E095F"/>
    <w:rsid w:val="001E11F1"/>
    <w:rsid w:val="001E142C"/>
    <w:rsid w:val="001E3BCC"/>
    <w:rsid w:val="001F0527"/>
    <w:rsid w:val="001F2FED"/>
    <w:rsid w:val="001F2FFD"/>
    <w:rsid w:val="00206554"/>
    <w:rsid w:val="0021624C"/>
    <w:rsid w:val="00216676"/>
    <w:rsid w:val="002213D1"/>
    <w:rsid w:val="00226F00"/>
    <w:rsid w:val="00232ABD"/>
    <w:rsid w:val="00233DC2"/>
    <w:rsid w:val="00233FB2"/>
    <w:rsid w:val="0023413F"/>
    <w:rsid w:val="00236225"/>
    <w:rsid w:val="00245066"/>
    <w:rsid w:val="00251F11"/>
    <w:rsid w:val="00256306"/>
    <w:rsid w:val="0027010A"/>
    <w:rsid w:val="002723F1"/>
    <w:rsid w:val="002750C7"/>
    <w:rsid w:val="00283FF2"/>
    <w:rsid w:val="0029586E"/>
    <w:rsid w:val="002A26AB"/>
    <w:rsid w:val="002A2857"/>
    <w:rsid w:val="002A4511"/>
    <w:rsid w:val="002A5BEF"/>
    <w:rsid w:val="002B0827"/>
    <w:rsid w:val="002C4798"/>
    <w:rsid w:val="002C550F"/>
    <w:rsid w:val="002C5545"/>
    <w:rsid w:val="002E0268"/>
    <w:rsid w:val="002E51BF"/>
    <w:rsid w:val="002F0CB0"/>
    <w:rsid w:val="002F4A5E"/>
    <w:rsid w:val="002F4C3B"/>
    <w:rsid w:val="002F4E9A"/>
    <w:rsid w:val="002F7244"/>
    <w:rsid w:val="00304AEA"/>
    <w:rsid w:val="00317F4F"/>
    <w:rsid w:val="003217C4"/>
    <w:rsid w:val="00321C40"/>
    <w:rsid w:val="00325E4A"/>
    <w:rsid w:val="00341267"/>
    <w:rsid w:val="00343DEB"/>
    <w:rsid w:val="00345AAC"/>
    <w:rsid w:val="00346E36"/>
    <w:rsid w:val="00352585"/>
    <w:rsid w:val="00356638"/>
    <w:rsid w:val="00370E5B"/>
    <w:rsid w:val="003773B1"/>
    <w:rsid w:val="00382AEB"/>
    <w:rsid w:val="00391D91"/>
    <w:rsid w:val="003936A4"/>
    <w:rsid w:val="00395E2B"/>
    <w:rsid w:val="003A0439"/>
    <w:rsid w:val="003A29AD"/>
    <w:rsid w:val="003A4864"/>
    <w:rsid w:val="003A7FD2"/>
    <w:rsid w:val="003B193A"/>
    <w:rsid w:val="003C010E"/>
    <w:rsid w:val="003C5E82"/>
    <w:rsid w:val="003D0623"/>
    <w:rsid w:val="003E23E1"/>
    <w:rsid w:val="003E763B"/>
    <w:rsid w:val="003F01E7"/>
    <w:rsid w:val="003F07D7"/>
    <w:rsid w:val="003F11CB"/>
    <w:rsid w:val="003F5EEB"/>
    <w:rsid w:val="00400A91"/>
    <w:rsid w:val="004015BA"/>
    <w:rsid w:val="0040366B"/>
    <w:rsid w:val="00406D93"/>
    <w:rsid w:val="00414821"/>
    <w:rsid w:val="00431C8B"/>
    <w:rsid w:val="00433645"/>
    <w:rsid w:val="00435CE1"/>
    <w:rsid w:val="00451B3C"/>
    <w:rsid w:val="004539AC"/>
    <w:rsid w:val="0045406A"/>
    <w:rsid w:val="00463459"/>
    <w:rsid w:val="00463EDB"/>
    <w:rsid w:val="004717B8"/>
    <w:rsid w:val="00476C54"/>
    <w:rsid w:val="004A1CC8"/>
    <w:rsid w:val="004A32F5"/>
    <w:rsid w:val="004A7D47"/>
    <w:rsid w:val="004B75FA"/>
    <w:rsid w:val="004C2AD4"/>
    <w:rsid w:val="004D2511"/>
    <w:rsid w:val="004D543C"/>
    <w:rsid w:val="004D64A8"/>
    <w:rsid w:val="004E1359"/>
    <w:rsid w:val="004E4229"/>
    <w:rsid w:val="004F2CA3"/>
    <w:rsid w:val="004F6B14"/>
    <w:rsid w:val="005054BB"/>
    <w:rsid w:val="00512ABB"/>
    <w:rsid w:val="00516475"/>
    <w:rsid w:val="00524AFA"/>
    <w:rsid w:val="00526F22"/>
    <w:rsid w:val="00532BF9"/>
    <w:rsid w:val="00536409"/>
    <w:rsid w:val="00537832"/>
    <w:rsid w:val="00547DA1"/>
    <w:rsid w:val="00562537"/>
    <w:rsid w:val="00563010"/>
    <w:rsid w:val="00567C99"/>
    <w:rsid w:val="00570103"/>
    <w:rsid w:val="005807CE"/>
    <w:rsid w:val="00596A03"/>
    <w:rsid w:val="0059725D"/>
    <w:rsid w:val="00597890"/>
    <w:rsid w:val="005B30C3"/>
    <w:rsid w:val="005B4298"/>
    <w:rsid w:val="005B4F0A"/>
    <w:rsid w:val="005B5018"/>
    <w:rsid w:val="005C3B45"/>
    <w:rsid w:val="005C799F"/>
    <w:rsid w:val="005F0873"/>
    <w:rsid w:val="005F4034"/>
    <w:rsid w:val="005F78AB"/>
    <w:rsid w:val="006023B4"/>
    <w:rsid w:val="0060462B"/>
    <w:rsid w:val="0061058B"/>
    <w:rsid w:val="006114E6"/>
    <w:rsid w:val="0062431B"/>
    <w:rsid w:val="0062534B"/>
    <w:rsid w:val="00640609"/>
    <w:rsid w:val="006422BE"/>
    <w:rsid w:val="00652091"/>
    <w:rsid w:val="00653FD1"/>
    <w:rsid w:val="00656760"/>
    <w:rsid w:val="0066036C"/>
    <w:rsid w:val="00662F73"/>
    <w:rsid w:val="00666236"/>
    <w:rsid w:val="0066784E"/>
    <w:rsid w:val="006A630C"/>
    <w:rsid w:val="006B0CF3"/>
    <w:rsid w:val="006B4C9B"/>
    <w:rsid w:val="006B564B"/>
    <w:rsid w:val="006C5125"/>
    <w:rsid w:val="006D112B"/>
    <w:rsid w:val="006D51AA"/>
    <w:rsid w:val="006D592B"/>
    <w:rsid w:val="00725822"/>
    <w:rsid w:val="0072670D"/>
    <w:rsid w:val="0073341E"/>
    <w:rsid w:val="00734156"/>
    <w:rsid w:val="00735935"/>
    <w:rsid w:val="0074190B"/>
    <w:rsid w:val="00746B27"/>
    <w:rsid w:val="007520B3"/>
    <w:rsid w:val="007615B7"/>
    <w:rsid w:val="00762D5E"/>
    <w:rsid w:val="00770CBE"/>
    <w:rsid w:val="00773475"/>
    <w:rsid w:val="007834C7"/>
    <w:rsid w:val="00786562"/>
    <w:rsid w:val="0079182B"/>
    <w:rsid w:val="00794883"/>
    <w:rsid w:val="00795268"/>
    <w:rsid w:val="00796BD2"/>
    <w:rsid w:val="007B0A04"/>
    <w:rsid w:val="007B4D9F"/>
    <w:rsid w:val="007C1209"/>
    <w:rsid w:val="007C3575"/>
    <w:rsid w:val="007C689B"/>
    <w:rsid w:val="007D1A20"/>
    <w:rsid w:val="007D4A93"/>
    <w:rsid w:val="007D4F8A"/>
    <w:rsid w:val="007F0283"/>
    <w:rsid w:val="007F054A"/>
    <w:rsid w:val="007F0CA5"/>
    <w:rsid w:val="007F1EEF"/>
    <w:rsid w:val="007F1F93"/>
    <w:rsid w:val="007F5475"/>
    <w:rsid w:val="007F653C"/>
    <w:rsid w:val="0080695F"/>
    <w:rsid w:val="00806EE6"/>
    <w:rsid w:val="008077B7"/>
    <w:rsid w:val="00814629"/>
    <w:rsid w:val="008170D4"/>
    <w:rsid w:val="008212B9"/>
    <w:rsid w:val="008222EB"/>
    <w:rsid w:val="008327C2"/>
    <w:rsid w:val="0083783E"/>
    <w:rsid w:val="00843542"/>
    <w:rsid w:val="008453C9"/>
    <w:rsid w:val="00851362"/>
    <w:rsid w:val="00851460"/>
    <w:rsid w:val="00852DBC"/>
    <w:rsid w:val="0085760E"/>
    <w:rsid w:val="008611ED"/>
    <w:rsid w:val="00872BF1"/>
    <w:rsid w:val="00885131"/>
    <w:rsid w:val="0088529D"/>
    <w:rsid w:val="00885C19"/>
    <w:rsid w:val="00896E34"/>
    <w:rsid w:val="00897007"/>
    <w:rsid w:val="008A0ED4"/>
    <w:rsid w:val="008B136A"/>
    <w:rsid w:val="008B2817"/>
    <w:rsid w:val="008B74B6"/>
    <w:rsid w:val="008C42C8"/>
    <w:rsid w:val="008C6A20"/>
    <w:rsid w:val="008D51A4"/>
    <w:rsid w:val="008D7EEA"/>
    <w:rsid w:val="008E3F81"/>
    <w:rsid w:val="008E69A8"/>
    <w:rsid w:val="00922B45"/>
    <w:rsid w:val="00931852"/>
    <w:rsid w:val="00932447"/>
    <w:rsid w:val="0093244B"/>
    <w:rsid w:val="00932D10"/>
    <w:rsid w:val="00934932"/>
    <w:rsid w:val="0094167F"/>
    <w:rsid w:val="00942C07"/>
    <w:rsid w:val="00944E34"/>
    <w:rsid w:val="00952EC0"/>
    <w:rsid w:val="0096532B"/>
    <w:rsid w:val="00987F43"/>
    <w:rsid w:val="00995F6B"/>
    <w:rsid w:val="009A0DB3"/>
    <w:rsid w:val="009A4320"/>
    <w:rsid w:val="009A56AD"/>
    <w:rsid w:val="009A752C"/>
    <w:rsid w:val="009B7ED8"/>
    <w:rsid w:val="009C28EF"/>
    <w:rsid w:val="009C7312"/>
    <w:rsid w:val="009C73BE"/>
    <w:rsid w:val="009D3388"/>
    <w:rsid w:val="009D48DB"/>
    <w:rsid w:val="009D4FCC"/>
    <w:rsid w:val="009D5CE7"/>
    <w:rsid w:val="009E4853"/>
    <w:rsid w:val="009F2289"/>
    <w:rsid w:val="00A014B1"/>
    <w:rsid w:val="00A01595"/>
    <w:rsid w:val="00A056B6"/>
    <w:rsid w:val="00A06360"/>
    <w:rsid w:val="00A10E1E"/>
    <w:rsid w:val="00A16FB5"/>
    <w:rsid w:val="00A2036E"/>
    <w:rsid w:val="00A23441"/>
    <w:rsid w:val="00A26CFB"/>
    <w:rsid w:val="00A44627"/>
    <w:rsid w:val="00A4637E"/>
    <w:rsid w:val="00A46E99"/>
    <w:rsid w:val="00A7365E"/>
    <w:rsid w:val="00A830A6"/>
    <w:rsid w:val="00A900C3"/>
    <w:rsid w:val="00A907E8"/>
    <w:rsid w:val="00A93D53"/>
    <w:rsid w:val="00AA17B7"/>
    <w:rsid w:val="00AA2B23"/>
    <w:rsid w:val="00AA49C3"/>
    <w:rsid w:val="00AC0065"/>
    <w:rsid w:val="00AC01E9"/>
    <w:rsid w:val="00AC0EC6"/>
    <w:rsid w:val="00AE22EE"/>
    <w:rsid w:val="00B33E00"/>
    <w:rsid w:val="00B3511E"/>
    <w:rsid w:val="00B44722"/>
    <w:rsid w:val="00B46AAF"/>
    <w:rsid w:val="00B62984"/>
    <w:rsid w:val="00B65C71"/>
    <w:rsid w:val="00B8635B"/>
    <w:rsid w:val="00B94598"/>
    <w:rsid w:val="00BA5A44"/>
    <w:rsid w:val="00BA6095"/>
    <w:rsid w:val="00BA7487"/>
    <w:rsid w:val="00BC6764"/>
    <w:rsid w:val="00BC7400"/>
    <w:rsid w:val="00BD100A"/>
    <w:rsid w:val="00BD17C5"/>
    <w:rsid w:val="00BD49DD"/>
    <w:rsid w:val="00BE5F14"/>
    <w:rsid w:val="00BF08A8"/>
    <w:rsid w:val="00BF2900"/>
    <w:rsid w:val="00C01713"/>
    <w:rsid w:val="00C15F25"/>
    <w:rsid w:val="00C226FD"/>
    <w:rsid w:val="00C23103"/>
    <w:rsid w:val="00C325E7"/>
    <w:rsid w:val="00C62783"/>
    <w:rsid w:val="00C63DDA"/>
    <w:rsid w:val="00C66897"/>
    <w:rsid w:val="00C72DCA"/>
    <w:rsid w:val="00C766F5"/>
    <w:rsid w:val="00C8295E"/>
    <w:rsid w:val="00C85CAE"/>
    <w:rsid w:val="00CB6B3F"/>
    <w:rsid w:val="00CB6D65"/>
    <w:rsid w:val="00CC4D5C"/>
    <w:rsid w:val="00CD3B41"/>
    <w:rsid w:val="00CD4E1E"/>
    <w:rsid w:val="00CE3187"/>
    <w:rsid w:val="00D0559C"/>
    <w:rsid w:val="00D117C9"/>
    <w:rsid w:val="00D11AA3"/>
    <w:rsid w:val="00D13E50"/>
    <w:rsid w:val="00D1740B"/>
    <w:rsid w:val="00D34E9D"/>
    <w:rsid w:val="00D52D41"/>
    <w:rsid w:val="00D73D4C"/>
    <w:rsid w:val="00D75735"/>
    <w:rsid w:val="00D757E2"/>
    <w:rsid w:val="00D75822"/>
    <w:rsid w:val="00D76026"/>
    <w:rsid w:val="00D775E4"/>
    <w:rsid w:val="00D8232D"/>
    <w:rsid w:val="00DB0BF7"/>
    <w:rsid w:val="00DB1825"/>
    <w:rsid w:val="00DB623A"/>
    <w:rsid w:val="00DC0E23"/>
    <w:rsid w:val="00DC4A4F"/>
    <w:rsid w:val="00DC59EE"/>
    <w:rsid w:val="00DC6388"/>
    <w:rsid w:val="00DE2B0F"/>
    <w:rsid w:val="00DE6C32"/>
    <w:rsid w:val="00DF3126"/>
    <w:rsid w:val="00DF36D1"/>
    <w:rsid w:val="00E0774C"/>
    <w:rsid w:val="00E14515"/>
    <w:rsid w:val="00E20FB6"/>
    <w:rsid w:val="00E22F51"/>
    <w:rsid w:val="00E24647"/>
    <w:rsid w:val="00E27553"/>
    <w:rsid w:val="00E3471E"/>
    <w:rsid w:val="00E35E7A"/>
    <w:rsid w:val="00E47DAF"/>
    <w:rsid w:val="00E5342E"/>
    <w:rsid w:val="00E53E36"/>
    <w:rsid w:val="00E61F6F"/>
    <w:rsid w:val="00E66C01"/>
    <w:rsid w:val="00E811DA"/>
    <w:rsid w:val="00E82790"/>
    <w:rsid w:val="00E83EB4"/>
    <w:rsid w:val="00E90AD1"/>
    <w:rsid w:val="00E95C1A"/>
    <w:rsid w:val="00E96DD8"/>
    <w:rsid w:val="00E97BDE"/>
    <w:rsid w:val="00EA510F"/>
    <w:rsid w:val="00EB18B2"/>
    <w:rsid w:val="00EB51AD"/>
    <w:rsid w:val="00EC333E"/>
    <w:rsid w:val="00EC6CC2"/>
    <w:rsid w:val="00ED664A"/>
    <w:rsid w:val="00EE044B"/>
    <w:rsid w:val="00EE4227"/>
    <w:rsid w:val="00EE4F8B"/>
    <w:rsid w:val="00F009BC"/>
    <w:rsid w:val="00F02670"/>
    <w:rsid w:val="00F02FA7"/>
    <w:rsid w:val="00F04031"/>
    <w:rsid w:val="00F05DF3"/>
    <w:rsid w:val="00F10974"/>
    <w:rsid w:val="00F14EF7"/>
    <w:rsid w:val="00F152C4"/>
    <w:rsid w:val="00F2337B"/>
    <w:rsid w:val="00F23A35"/>
    <w:rsid w:val="00F504D6"/>
    <w:rsid w:val="00F54929"/>
    <w:rsid w:val="00F61F49"/>
    <w:rsid w:val="00F62D6B"/>
    <w:rsid w:val="00F72300"/>
    <w:rsid w:val="00F73390"/>
    <w:rsid w:val="00F74424"/>
    <w:rsid w:val="00F76768"/>
    <w:rsid w:val="00F872D4"/>
    <w:rsid w:val="00FA09E1"/>
    <w:rsid w:val="00FA1CC0"/>
    <w:rsid w:val="00FA7641"/>
    <w:rsid w:val="00FB57F2"/>
    <w:rsid w:val="00FC1DE7"/>
    <w:rsid w:val="00FC5194"/>
    <w:rsid w:val="00FD0746"/>
    <w:rsid w:val="00FD1CCA"/>
    <w:rsid w:val="00FD258F"/>
    <w:rsid w:val="00FD2E13"/>
    <w:rsid w:val="00FD5BD4"/>
    <w:rsid w:val="00FE01C2"/>
    <w:rsid w:val="00FE1A48"/>
    <w:rsid w:val="00FE276A"/>
    <w:rsid w:val="00FE4850"/>
    <w:rsid w:val="00FE708C"/>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B9BB5"/>
  <w14:defaultImageDpi w14:val="32767"/>
  <w15:docId w15:val="{F4A5365B-4852-44C4-B5CD-31098AD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4C"/>
    <w:pPr>
      <w:tabs>
        <w:tab w:val="center" w:pos="4513"/>
        <w:tab w:val="right" w:pos="9026"/>
      </w:tabs>
    </w:pPr>
  </w:style>
  <w:style w:type="character" w:customStyle="1" w:styleId="HeaderChar">
    <w:name w:val="Header Char"/>
    <w:basedOn w:val="DefaultParagraphFont"/>
    <w:link w:val="Header"/>
    <w:uiPriority w:val="99"/>
    <w:rsid w:val="00E0774C"/>
  </w:style>
  <w:style w:type="paragraph" w:styleId="Footer">
    <w:name w:val="footer"/>
    <w:basedOn w:val="Normal"/>
    <w:link w:val="FooterChar"/>
    <w:uiPriority w:val="99"/>
    <w:unhideWhenUsed/>
    <w:rsid w:val="00E0774C"/>
    <w:pPr>
      <w:tabs>
        <w:tab w:val="center" w:pos="4513"/>
        <w:tab w:val="right" w:pos="9026"/>
      </w:tabs>
    </w:pPr>
  </w:style>
  <w:style w:type="character" w:customStyle="1" w:styleId="FooterChar">
    <w:name w:val="Footer Char"/>
    <w:basedOn w:val="DefaultParagraphFont"/>
    <w:link w:val="Footer"/>
    <w:uiPriority w:val="99"/>
    <w:rsid w:val="00E0774C"/>
  </w:style>
  <w:style w:type="paragraph" w:styleId="ListParagraph">
    <w:name w:val="List Paragraph"/>
    <w:basedOn w:val="Normal"/>
    <w:uiPriority w:val="34"/>
    <w:qFormat/>
    <w:rsid w:val="002C550F"/>
    <w:pPr>
      <w:ind w:left="720"/>
    </w:pPr>
    <w:rPr>
      <w:rFonts w:ascii="Times New Roman" w:eastAsia="Times New Roman" w:hAnsi="Times New Roman" w:cs="Times New Roman"/>
      <w:lang w:eastAsia="en-GB"/>
    </w:rPr>
  </w:style>
  <w:style w:type="paragraph" w:styleId="NoSpacing">
    <w:name w:val="No Spacing"/>
    <w:uiPriority w:val="1"/>
    <w:qFormat/>
    <w:rsid w:val="002C550F"/>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D775E4"/>
    <w:rPr>
      <w:sz w:val="16"/>
      <w:szCs w:val="16"/>
    </w:rPr>
  </w:style>
  <w:style w:type="paragraph" w:styleId="CommentText">
    <w:name w:val="annotation text"/>
    <w:basedOn w:val="Normal"/>
    <w:link w:val="CommentTextChar"/>
    <w:uiPriority w:val="99"/>
    <w:semiHidden/>
    <w:unhideWhenUsed/>
    <w:rsid w:val="00D775E4"/>
    <w:rPr>
      <w:sz w:val="20"/>
      <w:szCs w:val="20"/>
    </w:rPr>
  </w:style>
  <w:style w:type="character" w:customStyle="1" w:styleId="CommentTextChar">
    <w:name w:val="Comment Text Char"/>
    <w:basedOn w:val="DefaultParagraphFont"/>
    <w:link w:val="CommentText"/>
    <w:uiPriority w:val="99"/>
    <w:semiHidden/>
    <w:rsid w:val="00D775E4"/>
    <w:rPr>
      <w:sz w:val="20"/>
      <w:szCs w:val="20"/>
    </w:rPr>
  </w:style>
  <w:style w:type="paragraph" w:styleId="CommentSubject">
    <w:name w:val="annotation subject"/>
    <w:basedOn w:val="CommentText"/>
    <w:next w:val="CommentText"/>
    <w:link w:val="CommentSubjectChar"/>
    <w:uiPriority w:val="99"/>
    <w:semiHidden/>
    <w:unhideWhenUsed/>
    <w:rsid w:val="00D775E4"/>
    <w:rPr>
      <w:b/>
      <w:bCs/>
    </w:rPr>
  </w:style>
  <w:style w:type="character" w:customStyle="1" w:styleId="CommentSubjectChar">
    <w:name w:val="Comment Subject Char"/>
    <w:basedOn w:val="CommentTextChar"/>
    <w:link w:val="CommentSubject"/>
    <w:uiPriority w:val="99"/>
    <w:semiHidden/>
    <w:rsid w:val="00D775E4"/>
    <w:rPr>
      <w:b/>
      <w:bCs/>
      <w:sz w:val="20"/>
      <w:szCs w:val="20"/>
    </w:rPr>
  </w:style>
  <w:style w:type="paragraph" w:styleId="BalloonText">
    <w:name w:val="Balloon Text"/>
    <w:basedOn w:val="Normal"/>
    <w:link w:val="BalloonTextChar"/>
    <w:uiPriority w:val="99"/>
    <w:semiHidden/>
    <w:unhideWhenUsed/>
    <w:rsid w:val="00D775E4"/>
    <w:rPr>
      <w:rFonts w:ascii="Tahoma" w:hAnsi="Tahoma" w:cs="Tahoma"/>
      <w:sz w:val="16"/>
      <w:szCs w:val="16"/>
    </w:rPr>
  </w:style>
  <w:style w:type="character" w:customStyle="1" w:styleId="BalloonTextChar">
    <w:name w:val="Balloon Text Char"/>
    <w:basedOn w:val="DefaultParagraphFont"/>
    <w:link w:val="BalloonText"/>
    <w:uiPriority w:val="99"/>
    <w:semiHidden/>
    <w:rsid w:val="00D775E4"/>
    <w:rPr>
      <w:rFonts w:ascii="Tahoma" w:hAnsi="Tahoma" w:cs="Tahoma"/>
      <w:sz w:val="16"/>
      <w:szCs w:val="16"/>
    </w:rPr>
  </w:style>
  <w:style w:type="paragraph" w:customStyle="1" w:styleId="Default">
    <w:name w:val="Default"/>
    <w:rsid w:val="002A2857"/>
    <w:pPr>
      <w:autoSpaceDE w:val="0"/>
      <w:autoSpaceDN w:val="0"/>
      <w:adjustRightInd w:val="0"/>
    </w:pPr>
    <w:rPr>
      <w:rFonts w:ascii="Gill Sans" w:hAnsi="Gill Sans" w:cs="Gill Sans"/>
      <w:color w:val="000000"/>
    </w:rPr>
  </w:style>
  <w:style w:type="paragraph" w:styleId="Revision">
    <w:name w:val="Revision"/>
    <w:hidden/>
    <w:uiPriority w:val="99"/>
    <w:semiHidden/>
    <w:rsid w:val="00AA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7738">
      <w:bodyDiv w:val="1"/>
      <w:marLeft w:val="0"/>
      <w:marRight w:val="0"/>
      <w:marTop w:val="0"/>
      <w:marBottom w:val="0"/>
      <w:divBdr>
        <w:top w:val="none" w:sz="0" w:space="0" w:color="auto"/>
        <w:left w:val="none" w:sz="0" w:space="0" w:color="auto"/>
        <w:bottom w:val="none" w:sz="0" w:space="0" w:color="auto"/>
        <w:right w:val="none" w:sz="0" w:space="0" w:color="auto"/>
      </w:divBdr>
      <w:divsChild>
        <w:div w:id="568544283">
          <w:marLeft w:val="0"/>
          <w:marRight w:val="0"/>
          <w:marTop w:val="0"/>
          <w:marBottom w:val="0"/>
          <w:divBdr>
            <w:top w:val="none" w:sz="0" w:space="0" w:color="auto"/>
            <w:left w:val="none" w:sz="0" w:space="0" w:color="auto"/>
            <w:bottom w:val="none" w:sz="0" w:space="0" w:color="auto"/>
            <w:right w:val="none" w:sz="0" w:space="0" w:color="auto"/>
          </w:divBdr>
        </w:div>
        <w:div w:id="947543564">
          <w:marLeft w:val="0"/>
          <w:marRight w:val="0"/>
          <w:marTop w:val="0"/>
          <w:marBottom w:val="0"/>
          <w:divBdr>
            <w:top w:val="none" w:sz="0" w:space="0" w:color="auto"/>
            <w:left w:val="none" w:sz="0" w:space="0" w:color="auto"/>
            <w:bottom w:val="none" w:sz="0" w:space="0" w:color="auto"/>
            <w:right w:val="none" w:sz="0" w:space="0" w:color="auto"/>
          </w:divBdr>
        </w:div>
      </w:divsChild>
    </w:div>
    <w:div w:id="694430548">
      <w:bodyDiv w:val="1"/>
      <w:marLeft w:val="0"/>
      <w:marRight w:val="0"/>
      <w:marTop w:val="0"/>
      <w:marBottom w:val="0"/>
      <w:divBdr>
        <w:top w:val="none" w:sz="0" w:space="0" w:color="auto"/>
        <w:left w:val="none" w:sz="0" w:space="0" w:color="auto"/>
        <w:bottom w:val="none" w:sz="0" w:space="0" w:color="auto"/>
        <w:right w:val="none" w:sz="0" w:space="0" w:color="auto"/>
      </w:divBdr>
      <w:divsChild>
        <w:div w:id="857934493">
          <w:marLeft w:val="0"/>
          <w:marRight w:val="0"/>
          <w:marTop w:val="0"/>
          <w:marBottom w:val="0"/>
          <w:divBdr>
            <w:top w:val="none" w:sz="0" w:space="0" w:color="auto"/>
            <w:left w:val="none" w:sz="0" w:space="0" w:color="auto"/>
            <w:bottom w:val="none" w:sz="0" w:space="0" w:color="auto"/>
            <w:right w:val="none" w:sz="0" w:space="0" w:color="auto"/>
          </w:divBdr>
        </w:div>
        <w:div w:id="650600576">
          <w:marLeft w:val="0"/>
          <w:marRight w:val="0"/>
          <w:marTop w:val="0"/>
          <w:marBottom w:val="0"/>
          <w:divBdr>
            <w:top w:val="none" w:sz="0" w:space="0" w:color="auto"/>
            <w:left w:val="none" w:sz="0" w:space="0" w:color="auto"/>
            <w:bottom w:val="none" w:sz="0" w:space="0" w:color="auto"/>
            <w:right w:val="none" w:sz="0" w:space="0" w:color="auto"/>
          </w:divBdr>
        </w:div>
        <w:div w:id="590312551">
          <w:marLeft w:val="0"/>
          <w:marRight w:val="0"/>
          <w:marTop w:val="0"/>
          <w:marBottom w:val="0"/>
          <w:divBdr>
            <w:top w:val="none" w:sz="0" w:space="0" w:color="auto"/>
            <w:left w:val="none" w:sz="0" w:space="0" w:color="auto"/>
            <w:bottom w:val="none" w:sz="0" w:space="0" w:color="auto"/>
            <w:right w:val="none" w:sz="0" w:space="0" w:color="auto"/>
          </w:divBdr>
        </w:div>
        <w:div w:id="1061440646">
          <w:marLeft w:val="0"/>
          <w:marRight w:val="0"/>
          <w:marTop w:val="0"/>
          <w:marBottom w:val="0"/>
          <w:divBdr>
            <w:top w:val="none" w:sz="0" w:space="0" w:color="auto"/>
            <w:left w:val="none" w:sz="0" w:space="0" w:color="auto"/>
            <w:bottom w:val="none" w:sz="0" w:space="0" w:color="auto"/>
            <w:right w:val="none" w:sz="0" w:space="0" w:color="auto"/>
          </w:divBdr>
        </w:div>
        <w:div w:id="1105732219">
          <w:marLeft w:val="0"/>
          <w:marRight w:val="0"/>
          <w:marTop w:val="0"/>
          <w:marBottom w:val="0"/>
          <w:divBdr>
            <w:top w:val="none" w:sz="0" w:space="0" w:color="auto"/>
            <w:left w:val="none" w:sz="0" w:space="0" w:color="auto"/>
            <w:bottom w:val="none" w:sz="0" w:space="0" w:color="auto"/>
            <w:right w:val="none" w:sz="0" w:space="0" w:color="auto"/>
          </w:divBdr>
        </w:div>
        <w:div w:id="1769547380">
          <w:marLeft w:val="0"/>
          <w:marRight w:val="0"/>
          <w:marTop w:val="0"/>
          <w:marBottom w:val="0"/>
          <w:divBdr>
            <w:top w:val="none" w:sz="0" w:space="0" w:color="auto"/>
            <w:left w:val="none" w:sz="0" w:space="0" w:color="auto"/>
            <w:bottom w:val="none" w:sz="0" w:space="0" w:color="auto"/>
            <w:right w:val="none" w:sz="0" w:space="0" w:color="auto"/>
          </w:divBdr>
        </w:div>
        <w:div w:id="1371757279">
          <w:marLeft w:val="0"/>
          <w:marRight w:val="0"/>
          <w:marTop w:val="0"/>
          <w:marBottom w:val="0"/>
          <w:divBdr>
            <w:top w:val="none" w:sz="0" w:space="0" w:color="auto"/>
            <w:left w:val="none" w:sz="0" w:space="0" w:color="auto"/>
            <w:bottom w:val="none" w:sz="0" w:space="0" w:color="auto"/>
            <w:right w:val="none" w:sz="0" w:space="0" w:color="auto"/>
          </w:divBdr>
        </w:div>
        <w:div w:id="1065951225">
          <w:marLeft w:val="0"/>
          <w:marRight w:val="0"/>
          <w:marTop w:val="0"/>
          <w:marBottom w:val="0"/>
          <w:divBdr>
            <w:top w:val="none" w:sz="0" w:space="0" w:color="auto"/>
            <w:left w:val="none" w:sz="0" w:space="0" w:color="auto"/>
            <w:bottom w:val="none" w:sz="0" w:space="0" w:color="auto"/>
            <w:right w:val="none" w:sz="0" w:space="0" w:color="auto"/>
          </w:divBdr>
        </w:div>
        <w:div w:id="929630414">
          <w:marLeft w:val="0"/>
          <w:marRight w:val="0"/>
          <w:marTop w:val="0"/>
          <w:marBottom w:val="0"/>
          <w:divBdr>
            <w:top w:val="none" w:sz="0" w:space="0" w:color="auto"/>
            <w:left w:val="none" w:sz="0" w:space="0" w:color="auto"/>
            <w:bottom w:val="none" w:sz="0" w:space="0" w:color="auto"/>
            <w:right w:val="none" w:sz="0" w:space="0" w:color="auto"/>
          </w:divBdr>
        </w:div>
        <w:div w:id="1634217934">
          <w:marLeft w:val="0"/>
          <w:marRight w:val="0"/>
          <w:marTop w:val="0"/>
          <w:marBottom w:val="0"/>
          <w:divBdr>
            <w:top w:val="none" w:sz="0" w:space="0" w:color="auto"/>
            <w:left w:val="none" w:sz="0" w:space="0" w:color="auto"/>
            <w:bottom w:val="none" w:sz="0" w:space="0" w:color="auto"/>
            <w:right w:val="none" w:sz="0" w:space="0" w:color="auto"/>
          </w:divBdr>
        </w:div>
        <w:div w:id="259411130">
          <w:marLeft w:val="0"/>
          <w:marRight w:val="0"/>
          <w:marTop w:val="0"/>
          <w:marBottom w:val="0"/>
          <w:divBdr>
            <w:top w:val="none" w:sz="0" w:space="0" w:color="auto"/>
            <w:left w:val="none" w:sz="0" w:space="0" w:color="auto"/>
            <w:bottom w:val="none" w:sz="0" w:space="0" w:color="auto"/>
            <w:right w:val="none" w:sz="0" w:space="0" w:color="auto"/>
          </w:divBdr>
        </w:div>
        <w:div w:id="601959635">
          <w:marLeft w:val="0"/>
          <w:marRight w:val="0"/>
          <w:marTop w:val="0"/>
          <w:marBottom w:val="0"/>
          <w:divBdr>
            <w:top w:val="none" w:sz="0" w:space="0" w:color="auto"/>
            <w:left w:val="none" w:sz="0" w:space="0" w:color="auto"/>
            <w:bottom w:val="none" w:sz="0" w:space="0" w:color="auto"/>
            <w:right w:val="none" w:sz="0" w:space="0" w:color="auto"/>
          </w:divBdr>
        </w:div>
        <w:div w:id="665130198">
          <w:marLeft w:val="0"/>
          <w:marRight w:val="0"/>
          <w:marTop w:val="0"/>
          <w:marBottom w:val="0"/>
          <w:divBdr>
            <w:top w:val="none" w:sz="0" w:space="0" w:color="auto"/>
            <w:left w:val="none" w:sz="0" w:space="0" w:color="auto"/>
            <w:bottom w:val="none" w:sz="0" w:space="0" w:color="auto"/>
            <w:right w:val="none" w:sz="0" w:space="0" w:color="auto"/>
          </w:divBdr>
        </w:div>
        <w:div w:id="1832599483">
          <w:marLeft w:val="0"/>
          <w:marRight w:val="0"/>
          <w:marTop w:val="0"/>
          <w:marBottom w:val="0"/>
          <w:divBdr>
            <w:top w:val="none" w:sz="0" w:space="0" w:color="auto"/>
            <w:left w:val="none" w:sz="0" w:space="0" w:color="auto"/>
            <w:bottom w:val="none" w:sz="0" w:space="0" w:color="auto"/>
            <w:right w:val="none" w:sz="0" w:space="0" w:color="auto"/>
          </w:divBdr>
        </w:div>
        <w:div w:id="385376937">
          <w:marLeft w:val="0"/>
          <w:marRight w:val="0"/>
          <w:marTop w:val="0"/>
          <w:marBottom w:val="0"/>
          <w:divBdr>
            <w:top w:val="none" w:sz="0" w:space="0" w:color="auto"/>
            <w:left w:val="none" w:sz="0" w:space="0" w:color="auto"/>
            <w:bottom w:val="none" w:sz="0" w:space="0" w:color="auto"/>
            <w:right w:val="none" w:sz="0" w:space="0" w:color="auto"/>
          </w:divBdr>
        </w:div>
        <w:div w:id="532767110">
          <w:marLeft w:val="0"/>
          <w:marRight w:val="0"/>
          <w:marTop w:val="0"/>
          <w:marBottom w:val="0"/>
          <w:divBdr>
            <w:top w:val="none" w:sz="0" w:space="0" w:color="auto"/>
            <w:left w:val="none" w:sz="0" w:space="0" w:color="auto"/>
            <w:bottom w:val="none" w:sz="0" w:space="0" w:color="auto"/>
            <w:right w:val="none" w:sz="0" w:space="0" w:color="auto"/>
          </w:divBdr>
        </w:div>
        <w:div w:id="1854952326">
          <w:marLeft w:val="0"/>
          <w:marRight w:val="0"/>
          <w:marTop w:val="0"/>
          <w:marBottom w:val="0"/>
          <w:divBdr>
            <w:top w:val="none" w:sz="0" w:space="0" w:color="auto"/>
            <w:left w:val="none" w:sz="0" w:space="0" w:color="auto"/>
            <w:bottom w:val="none" w:sz="0" w:space="0" w:color="auto"/>
            <w:right w:val="none" w:sz="0" w:space="0" w:color="auto"/>
          </w:divBdr>
        </w:div>
        <w:div w:id="1644458182">
          <w:marLeft w:val="0"/>
          <w:marRight w:val="0"/>
          <w:marTop w:val="0"/>
          <w:marBottom w:val="0"/>
          <w:divBdr>
            <w:top w:val="none" w:sz="0" w:space="0" w:color="auto"/>
            <w:left w:val="none" w:sz="0" w:space="0" w:color="auto"/>
            <w:bottom w:val="none" w:sz="0" w:space="0" w:color="auto"/>
            <w:right w:val="none" w:sz="0" w:space="0" w:color="auto"/>
          </w:divBdr>
        </w:div>
        <w:div w:id="280191364">
          <w:marLeft w:val="0"/>
          <w:marRight w:val="0"/>
          <w:marTop w:val="0"/>
          <w:marBottom w:val="0"/>
          <w:divBdr>
            <w:top w:val="none" w:sz="0" w:space="0" w:color="auto"/>
            <w:left w:val="none" w:sz="0" w:space="0" w:color="auto"/>
            <w:bottom w:val="none" w:sz="0" w:space="0" w:color="auto"/>
            <w:right w:val="none" w:sz="0" w:space="0" w:color="auto"/>
          </w:divBdr>
        </w:div>
        <w:div w:id="418259460">
          <w:marLeft w:val="0"/>
          <w:marRight w:val="0"/>
          <w:marTop w:val="0"/>
          <w:marBottom w:val="0"/>
          <w:divBdr>
            <w:top w:val="none" w:sz="0" w:space="0" w:color="auto"/>
            <w:left w:val="none" w:sz="0" w:space="0" w:color="auto"/>
            <w:bottom w:val="none" w:sz="0" w:space="0" w:color="auto"/>
            <w:right w:val="none" w:sz="0" w:space="0" w:color="auto"/>
          </w:divBdr>
        </w:div>
        <w:div w:id="745769">
          <w:marLeft w:val="0"/>
          <w:marRight w:val="0"/>
          <w:marTop w:val="0"/>
          <w:marBottom w:val="0"/>
          <w:divBdr>
            <w:top w:val="none" w:sz="0" w:space="0" w:color="auto"/>
            <w:left w:val="none" w:sz="0" w:space="0" w:color="auto"/>
            <w:bottom w:val="none" w:sz="0" w:space="0" w:color="auto"/>
            <w:right w:val="none" w:sz="0" w:space="0" w:color="auto"/>
          </w:divBdr>
        </w:div>
        <w:div w:id="224024852">
          <w:marLeft w:val="0"/>
          <w:marRight w:val="0"/>
          <w:marTop w:val="0"/>
          <w:marBottom w:val="0"/>
          <w:divBdr>
            <w:top w:val="none" w:sz="0" w:space="0" w:color="auto"/>
            <w:left w:val="none" w:sz="0" w:space="0" w:color="auto"/>
            <w:bottom w:val="none" w:sz="0" w:space="0" w:color="auto"/>
            <w:right w:val="none" w:sz="0" w:space="0" w:color="auto"/>
          </w:divBdr>
        </w:div>
        <w:div w:id="32779813">
          <w:marLeft w:val="0"/>
          <w:marRight w:val="0"/>
          <w:marTop w:val="0"/>
          <w:marBottom w:val="0"/>
          <w:divBdr>
            <w:top w:val="none" w:sz="0" w:space="0" w:color="auto"/>
            <w:left w:val="none" w:sz="0" w:space="0" w:color="auto"/>
            <w:bottom w:val="none" w:sz="0" w:space="0" w:color="auto"/>
            <w:right w:val="none" w:sz="0" w:space="0" w:color="auto"/>
          </w:divBdr>
        </w:div>
        <w:div w:id="1280914328">
          <w:marLeft w:val="0"/>
          <w:marRight w:val="0"/>
          <w:marTop w:val="0"/>
          <w:marBottom w:val="0"/>
          <w:divBdr>
            <w:top w:val="none" w:sz="0" w:space="0" w:color="auto"/>
            <w:left w:val="none" w:sz="0" w:space="0" w:color="auto"/>
            <w:bottom w:val="none" w:sz="0" w:space="0" w:color="auto"/>
            <w:right w:val="none" w:sz="0" w:space="0" w:color="auto"/>
          </w:divBdr>
        </w:div>
        <w:div w:id="1539050613">
          <w:marLeft w:val="0"/>
          <w:marRight w:val="0"/>
          <w:marTop w:val="0"/>
          <w:marBottom w:val="0"/>
          <w:divBdr>
            <w:top w:val="none" w:sz="0" w:space="0" w:color="auto"/>
            <w:left w:val="none" w:sz="0" w:space="0" w:color="auto"/>
            <w:bottom w:val="none" w:sz="0" w:space="0" w:color="auto"/>
            <w:right w:val="none" w:sz="0" w:space="0" w:color="auto"/>
          </w:divBdr>
        </w:div>
        <w:div w:id="1980527261">
          <w:marLeft w:val="0"/>
          <w:marRight w:val="0"/>
          <w:marTop w:val="0"/>
          <w:marBottom w:val="0"/>
          <w:divBdr>
            <w:top w:val="none" w:sz="0" w:space="0" w:color="auto"/>
            <w:left w:val="none" w:sz="0" w:space="0" w:color="auto"/>
            <w:bottom w:val="none" w:sz="0" w:space="0" w:color="auto"/>
            <w:right w:val="none" w:sz="0" w:space="0" w:color="auto"/>
          </w:divBdr>
        </w:div>
        <w:div w:id="461272354">
          <w:marLeft w:val="0"/>
          <w:marRight w:val="0"/>
          <w:marTop w:val="0"/>
          <w:marBottom w:val="0"/>
          <w:divBdr>
            <w:top w:val="none" w:sz="0" w:space="0" w:color="auto"/>
            <w:left w:val="none" w:sz="0" w:space="0" w:color="auto"/>
            <w:bottom w:val="none" w:sz="0" w:space="0" w:color="auto"/>
            <w:right w:val="none" w:sz="0" w:space="0" w:color="auto"/>
          </w:divBdr>
        </w:div>
        <w:div w:id="833498743">
          <w:marLeft w:val="0"/>
          <w:marRight w:val="0"/>
          <w:marTop w:val="0"/>
          <w:marBottom w:val="0"/>
          <w:divBdr>
            <w:top w:val="none" w:sz="0" w:space="0" w:color="auto"/>
            <w:left w:val="none" w:sz="0" w:space="0" w:color="auto"/>
            <w:bottom w:val="none" w:sz="0" w:space="0" w:color="auto"/>
            <w:right w:val="none" w:sz="0" w:space="0" w:color="auto"/>
          </w:divBdr>
        </w:div>
        <w:div w:id="612325289">
          <w:marLeft w:val="0"/>
          <w:marRight w:val="0"/>
          <w:marTop w:val="0"/>
          <w:marBottom w:val="0"/>
          <w:divBdr>
            <w:top w:val="none" w:sz="0" w:space="0" w:color="auto"/>
            <w:left w:val="none" w:sz="0" w:space="0" w:color="auto"/>
            <w:bottom w:val="none" w:sz="0" w:space="0" w:color="auto"/>
            <w:right w:val="none" w:sz="0" w:space="0" w:color="auto"/>
          </w:divBdr>
        </w:div>
        <w:div w:id="194970502">
          <w:marLeft w:val="0"/>
          <w:marRight w:val="0"/>
          <w:marTop w:val="0"/>
          <w:marBottom w:val="0"/>
          <w:divBdr>
            <w:top w:val="none" w:sz="0" w:space="0" w:color="auto"/>
            <w:left w:val="none" w:sz="0" w:space="0" w:color="auto"/>
            <w:bottom w:val="none" w:sz="0" w:space="0" w:color="auto"/>
            <w:right w:val="none" w:sz="0" w:space="0" w:color="auto"/>
          </w:divBdr>
        </w:div>
        <w:div w:id="627860166">
          <w:marLeft w:val="0"/>
          <w:marRight w:val="0"/>
          <w:marTop w:val="0"/>
          <w:marBottom w:val="0"/>
          <w:divBdr>
            <w:top w:val="none" w:sz="0" w:space="0" w:color="auto"/>
            <w:left w:val="none" w:sz="0" w:space="0" w:color="auto"/>
            <w:bottom w:val="none" w:sz="0" w:space="0" w:color="auto"/>
            <w:right w:val="none" w:sz="0" w:space="0" w:color="auto"/>
          </w:divBdr>
        </w:div>
        <w:div w:id="1642033786">
          <w:marLeft w:val="0"/>
          <w:marRight w:val="0"/>
          <w:marTop w:val="0"/>
          <w:marBottom w:val="0"/>
          <w:divBdr>
            <w:top w:val="none" w:sz="0" w:space="0" w:color="auto"/>
            <w:left w:val="none" w:sz="0" w:space="0" w:color="auto"/>
            <w:bottom w:val="none" w:sz="0" w:space="0" w:color="auto"/>
            <w:right w:val="none" w:sz="0" w:space="0" w:color="auto"/>
          </w:divBdr>
        </w:div>
        <w:div w:id="1508908433">
          <w:marLeft w:val="0"/>
          <w:marRight w:val="0"/>
          <w:marTop w:val="0"/>
          <w:marBottom w:val="0"/>
          <w:divBdr>
            <w:top w:val="none" w:sz="0" w:space="0" w:color="auto"/>
            <w:left w:val="none" w:sz="0" w:space="0" w:color="auto"/>
            <w:bottom w:val="none" w:sz="0" w:space="0" w:color="auto"/>
            <w:right w:val="none" w:sz="0" w:space="0" w:color="auto"/>
          </w:divBdr>
        </w:div>
        <w:div w:id="1439444889">
          <w:marLeft w:val="0"/>
          <w:marRight w:val="0"/>
          <w:marTop w:val="0"/>
          <w:marBottom w:val="0"/>
          <w:divBdr>
            <w:top w:val="none" w:sz="0" w:space="0" w:color="auto"/>
            <w:left w:val="none" w:sz="0" w:space="0" w:color="auto"/>
            <w:bottom w:val="none" w:sz="0" w:space="0" w:color="auto"/>
            <w:right w:val="none" w:sz="0" w:space="0" w:color="auto"/>
          </w:divBdr>
        </w:div>
      </w:divsChild>
    </w:div>
    <w:div w:id="902256551">
      <w:bodyDiv w:val="1"/>
      <w:marLeft w:val="0"/>
      <w:marRight w:val="0"/>
      <w:marTop w:val="0"/>
      <w:marBottom w:val="0"/>
      <w:divBdr>
        <w:top w:val="none" w:sz="0" w:space="0" w:color="auto"/>
        <w:left w:val="none" w:sz="0" w:space="0" w:color="auto"/>
        <w:bottom w:val="none" w:sz="0" w:space="0" w:color="auto"/>
        <w:right w:val="none" w:sz="0" w:space="0" w:color="auto"/>
      </w:divBdr>
      <w:divsChild>
        <w:div w:id="1437216237">
          <w:marLeft w:val="0"/>
          <w:marRight w:val="0"/>
          <w:marTop w:val="0"/>
          <w:marBottom w:val="0"/>
          <w:divBdr>
            <w:top w:val="none" w:sz="0" w:space="0" w:color="auto"/>
            <w:left w:val="none" w:sz="0" w:space="0" w:color="auto"/>
            <w:bottom w:val="none" w:sz="0" w:space="0" w:color="auto"/>
            <w:right w:val="none" w:sz="0" w:space="0" w:color="auto"/>
          </w:divBdr>
        </w:div>
        <w:div w:id="1851795910">
          <w:marLeft w:val="0"/>
          <w:marRight w:val="0"/>
          <w:marTop w:val="0"/>
          <w:marBottom w:val="0"/>
          <w:divBdr>
            <w:top w:val="none" w:sz="0" w:space="0" w:color="auto"/>
            <w:left w:val="none" w:sz="0" w:space="0" w:color="auto"/>
            <w:bottom w:val="none" w:sz="0" w:space="0" w:color="auto"/>
            <w:right w:val="none" w:sz="0" w:space="0" w:color="auto"/>
          </w:divBdr>
        </w:div>
      </w:divsChild>
    </w:div>
    <w:div w:id="1126267663">
      <w:bodyDiv w:val="1"/>
      <w:marLeft w:val="0"/>
      <w:marRight w:val="0"/>
      <w:marTop w:val="0"/>
      <w:marBottom w:val="0"/>
      <w:divBdr>
        <w:top w:val="none" w:sz="0" w:space="0" w:color="auto"/>
        <w:left w:val="none" w:sz="0" w:space="0" w:color="auto"/>
        <w:bottom w:val="none" w:sz="0" w:space="0" w:color="auto"/>
        <w:right w:val="none" w:sz="0" w:space="0" w:color="auto"/>
      </w:divBdr>
      <w:divsChild>
        <w:div w:id="1849634318">
          <w:marLeft w:val="0"/>
          <w:marRight w:val="0"/>
          <w:marTop w:val="0"/>
          <w:marBottom w:val="0"/>
          <w:divBdr>
            <w:top w:val="none" w:sz="0" w:space="0" w:color="auto"/>
            <w:left w:val="none" w:sz="0" w:space="0" w:color="auto"/>
            <w:bottom w:val="none" w:sz="0" w:space="0" w:color="auto"/>
            <w:right w:val="none" w:sz="0" w:space="0" w:color="auto"/>
          </w:divBdr>
        </w:div>
        <w:div w:id="1375882227">
          <w:marLeft w:val="0"/>
          <w:marRight w:val="0"/>
          <w:marTop w:val="0"/>
          <w:marBottom w:val="0"/>
          <w:divBdr>
            <w:top w:val="none" w:sz="0" w:space="0" w:color="auto"/>
            <w:left w:val="none" w:sz="0" w:space="0" w:color="auto"/>
            <w:bottom w:val="none" w:sz="0" w:space="0" w:color="auto"/>
            <w:right w:val="none" w:sz="0" w:space="0" w:color="auto"/>
          </w:divBdr>
        </w:div>
        <w:div w:id="1409184636">
          <w:marLeft w:val="0"/>
          <w:marRight w:val="0"/>
          <w:marTop w:val="0"/>
          <w:marBottom w:val="0"/>
          <w:divBdr>
            <w:top w:val="none" w:sz="0" w:space="0" w:color="auto"/>
            <w:left w:val="none" w:sz="0" w:space="0" w:color="auto"/>
            <w:bottom w:val="none" w:sz="0" w:space="0" w:color="auto"/>
            <w:right w:val="none" w:sz="0" w:space="0" w:color="auto"/>
          </w:divBdr>
        </w:div>
        <w:div w:id="2081557266">
          <w:marLeft w:val="0"/>
          <w:marRight w:val="0"/>
          <w:marTop w:val="0"/>
          <w:marBottom w:val="0"/>
          <w:divBdr>
            <w:top w:val="none" w:sz="0" w:space="0" w:color="auto"/>
            <w:left w:val="none" w:sz="0" w:space="0" w:color="auto"/>
            <w:bottom w:val="none" w:sz="0" w:space="0" w:color="auto"/>
            <w:right w:val="none" w:sz="0" w:space="0" w:color="auto"/>
          </w:divBdr>
        </w:div>
        <w:div w:id="766854767">
          <w:marLeft w:val="0"/>
          <w:marRight w:val="0"/>
          <w:marTop w:val="0"/>
          <w:marBottom w:val="0"/>
          <w:divBdr>
            <w:top w:val="none" w:sz="0" w:space="0" w:color="auto"/>
            <w:left w:val="none" w:sz="0" w:space="0" w:color="auto"/>
            <w:bottom w:val="none" w:sz="0" w:space="0" w:color="auto"/>
            <w:right w:val="none" w:sz="0" w:space="0" w:color="auto"/>
          </w:divBdr>
        </w:div>
        <w:div w:id="762453348">
          <w:marLeft w:val="0"/>
          <w:marRight w:val="0"/>
          <w:marTop w:val="0"/>
          <w:marBottom w:val="0"/>
          <w:divBdr>
            <w:top w:val="none" w:sz="0" w:space="0" w:color="auto"/>
            <w:left w:val="none" w:sz="0" w:space="0" w:color="auto"/>
            <w:bottom w:val="none" w:sz="0" w:space="0" w:color="auto"/>
            <w:right w:val="none" w:sz="0" w:space="0" w:color="auto"/>
          </w:divBdr>
        </w:div>
        <w:div w:id="343047425">
          <w:marLeft w:val="0"/>
          <w:marRight w:val="0"/>
          <w:marTop w:val="0"/>
          <w:marBottom w:val="0"/>
          <w:divBdr>
            <w:top w:val="none" w:sz="0" w:space="0" w:color="auto"/>
            <w:left w:val="none" w:sz="0" w:space="0" w:color="auto"/>
            <w:bottom w:val="none" w:sz="0" w:space="0" w:color="auto"/>
            <w:right w:val="none" w:sz="0" w:space="0" w:color="auto"/>
          </w:divBdr>
        </w:div>
      </w:divsChild>
    </w:div>
    <w:div w:id="1166096352">
      <w:bodyDiv w:val="1"/>
      <w:marLeft w:val="0"/>
      <w:marRight w:val="0"/>
      <w:marTop w:val="0"/>
      <w:marBottom w:val="0"/>
      <w:divBdr>
        <w:top w:val="none" w:sz="0" w:space="0" w:color="auto"/>
        <w:left w:val="none" w:sz="0" w:space="0" w:color="auto"/>
        <w:bottom w:val="none" w:sz="0" w:space="0" w:color="auto"/>
        <w:right w:val="none" w:sz="0" w:space="0" w:color="auto"/>
      </w:divBdr>
    </w:div>
    <w:div w:id="1696613604">
      <w:bodyDiv w:val="1"/>
      <w:marLeft w:val="0"/>
      <w:marRight w:val="0"/>
      <w:marTop w:val="0"/>
      <w:marBottom w:val="0"/>
      <w:divBdr>
        <w:top w:val="none" w:sz="0" w:space="0" w:color="auto"/>
        <w:left w:val="none" w:sz="0" w:space="0" w:color="auto"/>
        <w:bottom w:val="none" w:sz="0" w:space="0" w:color="auto"/>
        <w:right w:val="none" w:sz="0" w:space="0" w:color="auto"/>
      </w:divBdr>
      <w:divsChild>
        <w:div w:id="520318866">
          <w:marLeft w:val="0"/>
          <w:marRight w:val="0"/>
          <w:marTop w:val="0"/>
          <w:marBottom w:val="0"/>
          <w:divBdr>
            <w:top w:val="none" w:sz="0" w:space="0" w:color="auto"/>
            <w:left w:val="none" w:sz="0" w:space="0" w:color="auto"/>
            <w:bottom w:val="none" w:sz="0" w:space="0" w:color="auto"/>
            <w:right w:val="none" w:sz="0" w:space="0" w:color="auto"/>
          </w:divBdr>
        </w:div>
        <w:div w:id="1736005741">
          <w:marLeft w:val="0"/>
          <w:marRight w:val="0"/>
          <w:marTop w:val="0"/>
          <w:marBottom w:val="0"/>
          <w:divBdr>
            <w:top w:val="none" w:sz="0" w:space="0" w:color="auto"/>
            <w:left w:val="none" w:sz="0" w:space="0" w:color="auto"/>
            <w:bottom w:val="none" w:sz="0" w:space="0" w:color="auto"/>
            <w:right w:val="none" w:sz="0" w:space="0" w:color="auto"/>
          </w:divBdr>
        </w:div>
        <w:div w:id="24410188">
          <w:marLeft w:val="0"/>
          <w:marRight w:val="0"/>
          <w:marTop w:val="0"/>
          <w:marBottom w:val="0"/>
          <w:divBdr>
            <w:top w:val="none" w:sz="0" w:space="0" w:color="auto"/>
            <w:left w:val="none" w:sz="0" w:space="0" w:color="auto"/>
            <w:bottom w:val="none" w:sz="0" w:space="0" w:color="auto"/>
            <w:right w:val="none" w:sz="0" w:space="0" w:color="auto"/>
          </w:divBdr>
        </w:div>
        <w:div w:id="903445571">
          <w:marLeft w:val="0"/>
          <w:marRight w:val="0"/>
          <w:marTop w:val="0"/>
          <w:marBottom w:val="0"/>
          <w:divBdr>
            <w:top w:val="none" w:sz="0" w:space="0" w:color="auto"/>
            <w:left w:val="none" w:sz="0" w:space="0" w:color="auto"/>
            <w:bottom w:val="none" w:sz="0" w:space="0" w:color="auto"/>
            <w:right w:val="none" w:sz="0" w:space="0" w:color="auto"/>
          </w:divBdr>
        </w:div>
        <w:div w:id="1121143257">
          <w:marLeft w:val="0"/>
          <w:marRight w:val="0"/>
          <w:marTop w:val="0"/>
          <w:marBottom w:val="0"/>
          <w:divBdr>
            <w:top w:val="none" w:sz="0" w:space="0" w:color="auto"/>
            <w:left w:val="none" w:sz="0" w:space="0" w:color="auto"/>
            <w:bottom w:val="none" w:sz="0" w:space="0" w:color="auto"/>
            <w:right w:val="none" w:sz="0" w:space="0" w:color="auto"/>
          </w:divBdr>
        </w:div>
        <w:div w:id="859709034">
          <w:marLeft w:val="0"/>
          <w:marRight w:val="0"/>
          <w:marTop w:val="0"/>
          <w:marBottom w:val="0"/>
          <w:divBdr>
            <w:top w:val="none" w:sz="0" w:space="0" w:color="auto"/>
            <w:left w:val="none" w:sz="0" w:space="0" w:color="auto"/>
            <w:bottom w:val="none" w:sz="0" w:space="0" w:color="auto"/>
            <w:right w:val="none" w:sz="0" w:space="0" w:color="auto"/>
          </w:divBdr>
        </w:div>
        <w:div w:id="1822648797">
          <w:marLeft w:val="0"/>
          <w:marRight w:val="0"/>
          <w:marTop w:val="0"/>
          <w:marBottom w:val="0"/>
          <w:divBdr>
            <w:top w:val="none" w:sz="0" w:space="0" w:color="auto"/>
            <w:left w:val="none" w:sz="0" w:space="0" w:color="auto"/>
            <w:bottom w:val="none" w:sz="0" w:space="0" w:color="auto"/>
            <w:right w:val="none" w:sz="0" w:space="0" w:color="auto"/>
          </w:divBdr>
        </w:div>
        <w:div w:id="1636179263">
          <w:marLeft w:val="0"/>
          <w:marRight w:val="0"/>
          <w:marTop w:val="0"/>
          <w:marBottom w:val="0"/>
          <w:divBdr>
            <w:top w:val="none" w:sz="0" w:space="0" w:color="auto"/>
            <w:left w:val="none" w:sz="0" w:space="0" w:color="auto"/>
            <w:bottom w:val="none" w:sz="0" w:space="0" w:color="auto"/>
            <w:right w:val="none" w:sz="0" w:space="0" w:color="auto"/>
          </w:divBdr>
        </w:div>
        <w:div w:id="362824554">
          <w:marLeft w:val="0"/>
          <w:marRight w:val="0"/>
          <w:marTop w:val="0"/>
          <w:marBottom w:val="0"/>
          <w:divBdr>
            <w:top w:val="none" w:sz="0" w:space="0" w:color="auto"/>
            <w:left w:val="none" w:sz="0" w:space="0" w:color="auto"/>
            <w:bottom w:val="none" w:sz="0" w:space="0" w:color="auto"/>
            <w:right w:val="none" w:sz="0" w:space="0" w:color="auto"/>
          </w:divBdr>
        </w:div>
        <w:div w:id="1413510095">
          <w:marLeft w:val="0"/>
          <w:marRight w:val="0"/>
          <w:marTop w:val="0"/>
          <w:marBottom w:val="0"/>
          <w:divBdr>
            <w:top w:val="none" w:sz="0" w:space="0" w:color="auto"/>
            <w:left w:val="none" w:sz="0" w:space="0" w:color="auto"/>
            <w:bottom w:val="none" w:sz="0" w:space="0" w:color="auto"/>
            <w:right w:val="none" w:sz="0" w:space="0" w:color="auto"/>
          </w:divBdr>
        </w:div>
        <w:div w:id="34670576">
          <w:marLeft w:val="0"/>
          <w:marRight w:val="0"/>
          <w:marTop w:val="0"/>
          <w:marBottom w:val="0"/>
          <w:divBdr>
            <w:top w:val="none" w:sz="0" w:space="0" w:color="auto"/>
            <w:left w:val="none" w:sz="0" w:space="0" w:color="auto"/>
            <w:bottom w:val="none" w:sz="0" w:space="0" w:color="auto"/>
            <w:right w:val="none" w:sz="0" w:space="0" w:color="auto"/>
          </w:divBdr>
        </w:div>
        <w:div w:id="2099785813">
          <w:marLeft w:val="0"/>
          <w:marRight w:val="0"/>
          <w:marTop w:val="0"/>
          <w:marBottom w:val="0"/>
          <w:divBdr>
            <w:top w:val="none" w:sz="0" w:space="0" w:color="auto"/>
            <w:left w:val="none" w:sz="0" w:space="0" w:color="auto"/>
            <w:bottom w:val="none" w:sz="0" w:space="0" w:color="auto"/>
            <w:right w:val="none" w:sz="0" w:space="0" w:color="auto"/>
          </w:divBdr>
        </w:div>
        <w:div w:id="961500159">
          <w:marLeft w:val="0"/>
          <w:marRight w:val="0"/>
          <w:marTop w:val="0"/>
          <w:marBottom w:val="0"/>
          <w:divBdr>
            <w:top w:val="none" w:sz="0" w:space="0" w:color="auto"/>
            <w:left w:val="none" w:sz="0" w:space="0" w:color="auto"/>
            <w:bottom w:val="none" w:sz="0" w:space="0" w:color="auto"/>
            <w:right w:val="none" w:sz="0" w:space="0" w:color="auto"/>
          </w:divBdr>
        </w:div>
        <w:div w:id="184680962">
          <w:marLeft w:val="0"/>
          <w:marRight w:val="0"/>
          <w:marTop w:val="0"/>
          <w:marBottom w:val="0"/>
          <w:divBdr>
            <w:top w:val="none" w:sz="0" w:space="0" w:color="auto"/>
            <w:left w:val="none" w:sz="0" w:space="0" w:color="auto"/>
            <w:bottom w:val="none" w:sz="0" w:space="0" w:color="auto"/>
            <w:right w:val="none" w:sz="0" w:space="0" w:color="auto"/>
          </w:divBdr>
        </w:div>
        <w:div w:id="386270420">
          <w:marLeft w:val="0"/>
          <w:marRight w:val="0"/>
          <w:marTop w:val="0"/>
          <w:marBottom w:val="0"/>
          <w:divBdr>
            <w:top w:val="none" w:sz="0" w:space="0" w:color="auto"/>
            <w:left w:val="none" w:sz="0" w:space="0" w:color="auto"/>
            <w:bottom w:val="none" w:sz="0" w:space="0" w:color="auto"/>
            <w:right w:val="none" w:sz="0" w:space="0" w:color="auto"/>
          </w:divBdr>
        </w:div>
        <w:div w:id="1057360586">
          <w:marLeft w:val="0"/>
          <w:marRight w:val="0"/>
          <w:marTop w:val="0"/>
          <w:marBottom w:val="0"/>
          <w:divBdr>
            <w:top w:val="none" w:sz="0" w:space="0" w:color="auto"/>
            <w:left w:val="none" w:sz="0" w:space="0" w:color="auto"/>
            <w:bottom w:val="none" w:sz="0" w:space="0" w:color="auto"/>
            <w:right w:val="none" w:sz="0" w:space="0" w:color="auto"/>
          </w:divBdr>
        </w:div>
        <w:div w:id="1666933650">
          <w:marLeft w:val="0"/>
          <w:marRight w:val="0"/>
          <w:marTop w:val="0"/>
          <w:marBottom w:val="0"/>
          <w:divBdr>
            <w:top w:val="none" w:sz="0" w:space="0" w:color="auto"/>
            <w:left w:val="none" w:sz="0" w:space="0" w:color="auto"/>
            <w:bottom w:val="none" w:sz="0" w:space="0" w:color="auto"/>
            <w:right w:val="none" w:sz="0" w:space="0" w:color="auto"/>
          </w:divBdr>
        </w:div>
        <w:div w:id="212159692">
          <w:marLeft w:val="0"/>
          <w:marRight w:val="0"/>
          <w:marTop w:val="0"/>
          <w:marBottom w:val="0"/>
          <w:divBdr>
            <w:top w:val="none" w:sz="0" w:space="0" w:color="auto"/>
            <w:left w:val="none" w:sz="0" w:space="0" w:color="auto"/>
            <w:bottom w:val="none" w:sz="0" w:space="0" w:color="auto"/>
            <w:right w:val="none" w:sz="0" w:space="0" w:color="auto"/>
          </w:divBdr>
        </w:div>
        <w:div w:id="1082919500">
          <w:marLeft w:val="0"/>
          <w:marRight w:val="0"/>
          <w:marTop w:val="0"/>
          <w:marBottom w:val="0"/>
          <w:divBdr>
            <w:top w:val="none" w:sz="0" w:space="0" w:color="auto"/>
            <w:left w:val="none" w:sz="0" w:space="0" w:color="auto"/>
            <w:bottom w:val="none" w:sz="0" w:space="0" w:color="auto"/>
            <w:right w:val="none" w:sz="0" w:space="0" w:color="auto"/>
          </w:divBdr>
        </w:div>
        <w:div w:id="355274686">
          <w:marLeft w:val="0"/>
          <w:marRight w:val="0"/>
          <w:marTop w:val="0"/>
          <w:marBottom w:val="0"/>
          <w:divBdr>
            <w:top w:val="none" w:sz="0" w:space="0" w:color="auto"/>
            <w:left w:val="none" w:sz="0" w:space="0" w:color="auto"/>
            <w:bottom w:val="none" w:sz="0" w:space="0" w:color="auto"/>
            <w:right w:val="none" w:sz="0" w:space="0" w:color="auto"/>
          </w:divBdr>
        </w:div>
        <w:div w:id="1914657024">
          <w:marLeft w:val="0"/>
          <w:marRight w:val="0"/>
          <w:marTop w:val="0"/>
          <w:marBottom w:val="0"/>
          <w:divBdr>
            <w:top w:val="none" w:sz="0" w:space="0" w:color="auto"/>
            <w:left w:val="none" w:sz="0" w:space="0" w:color="auto"/>
            <w:bottom w:val="none" w:sz="0" w:space="0" w:color="auto"/>
            <w:right w:val="none" w:sz="0" w:space="0" w:color="auto"/>
          </w:divBdr>
        </w:div>
        <w:div w:id="1800219046">
          <w:marLeft w:val="0"/>
          <w:marRight w:val="0"/>
          <w:marTop w:val="0"/>
          <w:marBottom w:val="0"/>
          <w:divBdr>
            <w:top w:val="none" w:sz="0" w:space="0" w:color="auto"/>
            <w:left w:val="none" w:sz="0" w:space="0" w:color="auto"/>
            <w:bottom w:val="none" w:sz="0" w:space="0" w:color="auto"/>
            <w:right w:val="none" w:sz="0" w:space="0" w:color="auto"/>
          </w:divBdr>
        </w:div>
        <w:div w:id="1282150501">
          <w:marLeft w:val="0"/>
          <w:marRight w:val="0"/>
          <w:marTop w:val="0"/>
          <w:marBottom w:val="0"/>
          <w:divBdr>
            <w:top w:val="none" w:sz="0" w:space="0" w:color="auto"/>
            <w:left w:val="none" w:sz="0" w:space="0" w:color="auto"/>
            <w:bottom w:val="none" w:sz="0" w:space="0" w:color="auto"/>
            <w:right w:val="none" w:sz="0" w:space="0" w:color="auto"/>
          </w:divBdr>
        </w:div>
        <w:div w:id="212813300">
          <w:marLeft w:val="0"/>
          <w:marRight w:val="0"/>
          <w:marTop w:val="0"/>
          <w:marBottom w:val="0"/>
          <w:divBdr>
            <w:top w:val="none" w:sz="0" w:space="0" w:color="auto"/>
            <w:left w:val="none" w:sz="0" w:space="0" w:color="auto"/>
            <w:bottom w:val="none" w:sz="0" w:space="0" w:color="auto"/>
            <w:right w:val="none" w:sz="0" w:space="0" w:color="auto"/>
          </w:divBdr>
        </w:div>
        <w:div w:id="791677958">
          <w:marLeft w:val="0"/>
          <w:marRight w:val="0"/>
          <w:marTop w:val="0"/>
          <w:marBottom w:val="0"/>
          <w:divBdr>
            <w:top w:val="none" w:sz="0" w:space="0" w:color="auto"/>
            <w:left w:val="none" w:sz="0" w:space="0" w:color="auto"/>
            <w:bottom w:val="none" w:sz="0" w:space="0" w:color="auto"/>
            <w:right w:val="none" w:sz="0" w:space="0" w:color="auto"/>
          </w:divBdr>
        </w:div>
        <w:div w:id="1161894242">
          <w:marLeft w:val="0"/>
          <w:marRight w:val="0"/>
          <w:marTop w:val="0"/>
          <w:marBottom w:val="0"/>
          <w:divBdr>
            <w:top w:val="none" w:sz="0" w:space="0" w:color="auto"/>
            <w:left w:val="none" w:sz="0" w:space="0" w:color="auto"/>
            <w:bottom w:val="none" w:sz="0" w:space="0" w:color="auto"/>
            <w:right w:val="none" w:sz="0" w:space="0" w:color="auto"/>
          </w:divBdr>
        </w:div>
        <w:div w:id="1202672070">
          <w:marLeft w:val="0"/>
          <w:marRight w:val="0"/>
          <w:marTop w:val="0"/>
          <w:marBottom w:val="0"/>
          <w:divBdr>
            <w:top w:val="none" w:sz="0" w:space="0" w:color="auto"/>
            <w:left w:val="none" w:sz="0" w:space="0" w:color="auto"/>
            <w:bottom w:val="none" w:sz="0" w:space="0" w:color="auto"/>
            <w:right w:val="none" w:sz="0" w:space="0" w:color="auto"/>
          </w:divBdr>
        </w:div>
        <w:div w:id="1234899324">
          <w:marLeft w:val="0"/>
          <w:marRight w:val="0"/>
          <w:marTop w:val="0"/>
          <w:marBottom w:val="0"/>
          <w:divBdr>
            <w:top w:val="none" w:sz="0" w:space="0" w:color="auto"/>
            <w:left w:val="none" w:sz="0" w:space="0" w:color="auto"/>
            <w:bottom w:val="none" w:sz="0" w:space="0" w:color="auto"/>
            <w:right w:val="none" w:sz="0" w:space="0" w:color="auto"/>
          </w:divBdr>
        </w:div>
        <w:div w:id="1093824421">
          <w:marLeft w:val="0"/>
          <w:marRight w:val="0"/>
          <w:marTop w:val="0"/>
          <w:marBottom w:val="0"/>
          <w:divBdr>
            <w:top w:val="none" w:sz="0" w:space="0" w:color="auto"/>
            <w:left w:val="none" w:sz="0" w:space="0" w:color="auto"/>
            <w:bottom w:val="none" w:sz="0" w:space="0" w:color="auto"/>
            <w:right w:val="none" w:sz="0" w:space="0" w:color="auto"/>
          </w:divBdr>
        </w:div>
        <w:div w:id="1194464306">
          <w:marLeft w:val="0"/>
          <w:marRight w:val="0"/>
          <w:marTop w:val="0"/>
          <w:marBottom w:val="0"/>
          <w:divBdr>
            <w:top w:val="none" w:sz="0" w:space="0" w:color="auto"/>
            <w:left w:val="none" w:sz="0" w:space="0" w:color="auto"/>
            <w:bottom w:val="none" w:sz="0" w:space="0" w:color="auto"/>
            <w:right w:val="none" w:sz="0" w:space="0" w:color="auto"/>
          </w:divBdr>
        </w:div>
        <w:div w:id="1534153793">
          <w:marLeft w:val="0"/>
          <w:marRight w:val="0"/>
          <w:marTop w:val="0"/>
          <w:marBottom w:val="0"/>
          <w:divBdr>
            <w:top w:val="none" w:sz="0" w:space="0" w:color="auto"/>
            <w:left w:val="none" w:sz="0" w:space="0" w:color="auto"/>
            <w:bottom w:val="none" w:sz="0" w:space="0" w:color="auto"/>
            <w:right w:val="none" w:sz="0" w:space="0" w:color="auto"/>
          </w:divBdr>
        </w:div>
        <w:div w:id="1830320123">
          <w:marLeft w:val="0"/>
          <w:marRight w:val="0"/>
          <w:marTop w:val="0"/>
          <w:marBottom w:val="0"/>
          <w:divBdr>
            <w:top w:val="none" w:sz="0" w:space="0" w:color="auto"/>
            <w:left w:val="none" w:sz="0" w:space="0" w:color="auto"/>
            <w:bottom w:val="none" w:sz="0" w:space="0" w:color="auto"/>
            <w:right w:val="none" w:sz="0" w:space="0" w:color="auto"/>
          </w:divBdr>
        </w:div>
        <w:div w:id="273221020">
          <w:marLeft w:val="0"/>
          <w:marRight w:val="0"/>
          <w:marTop w:val="0"/>
          <w:marBottom w:val="0"/>
          <w:divBdr>
            <w:top w:val="none" w:sz="0" w:space="0" w:color="auto"/>
            <w:left w:val="none" w:sz="0" w:space="0" w:color="auto"/>
            <w:bottom w:val="none" w:sz="0" w:space="0" w:color="auto"/>
            <w:right w:val="none" w:sz="0" w:space="0" w:color="auto"/>
          </w:divBdr>
        </w:div>
        <w:div w:id="1122841031">
          <w:marLeft w:val="0"/>
          <w:marRight w:val="0"/>
          <w:marTop w:val="0"/>
          <w:marBottom w:val="0"/>
          <w:divBdr>
            <w:top w:val="none" w:sz="0" w:space="0" w:color="auto"/>
            <w:left w:val="none" w:sz="0" w:space="0" w:color="auto"/>
            <w:bottom w:val="none" w:sz="0" w:space="0" w:color="auto"/>
            <w:right w:val="none" w:sz="0" w:space="0" w:color="auto"/>
          </w:divBdr>
        </w:div>
        <w:div w:id="770323926">
          <w:marLeft w:val="0"/>
          <w:marRight w:val="0"/>
          <w:marTop w:val="0"/>
          <w:marBottom w:val="0"/>
          <w:divBdr>
            <w:top w:val="none" w:sz="0" w:space="0" w:color="auto"/>
            <w:left w:val="none" w:sz="0" w:space="0" w:color="auto"/>
            <w:bottom w:val="none" w:sz="0" w:space="0" w:color="auto"/>
            <w:right w:val="none" w:sz="0" w:space="0" w:color="auto"/>
          </w:divBdr>
        </w:div>
        <w:div w:id="1623490181">
          <w:marLeft w:val="0"/>
          <w:marRight w:val="0"/>
          <w:marTop w:val="0"/>
          <w:marBottom w:val="0"/>
          <w:divBdr>
            <w:top w:val="none" w:sz="0" w:space="0" w:color="auto"/>
            <w:left w:val="none" w:sz="0" w:space="0" w:color="auto"/>
            <w:bottom w:val="none" w:sz="0" w:space="0" w:color="auto"/>
            <w:right w:val="none" w:sz="0" w:space="0" w:color="auto"/>
          </w:divBdr>
        </w:div>
        <w:div w:id="1364094340">
          <w:marLeft w:val="0"/>
          <w:marRight w:val="0"/>
          <w:marTop w:val="0"/>
          <w:marBottom w:val="0"/>
          <w:divBdr>
            <w:top w:val="none" w:sz="0" w:space="0" w:color="auto"/>
            <w:left w:val="none" w:sz="0" w:space="0" w:color="auto"/>
            <w:bottom w:val="none" w:sz="0" w:space="0" w:color="auto"/>
            <w:right w:val="none" w:sz="0" w:space="0" w:color="auto"/>
          </w:divBdr>
        </w:div>
        <w:div w:id="418448806">
          <w:marLeft w:val="0"/>
          <w:marRight w:val="0"/>
          <w:marTop w:val="0"/>
          <w:marBottom w:val="0"/>
          <w:divBdr>
            <w:top w:val="none" w:sz="0" w:space="0" w:color="auto"/>
            <w:left w:val="none" w:sz="0" w:space="0" w:color="auto"/>
            <w:bottom w:val="none" w:sz="0" w:space="0" w:color="auto"/>
            <w:right w:val="none" w:sz="0" w:space="0" w:color="auto"/>
          </w:divBdr>
        </w:div>
        <w:div w:id="1035346311">
          <w:marLeft w:val="0"/>
          <w:marRight w:val="0"/>
          <w:marTop w:val="0"/>
          <w:marBottom w:val="0"/>
          <w:divBdr>
            <w:top w:val="none" w:sz="0" w:space="0" w:color="auto"/>
            <w:left w:val="none" w:sz="0" w:space="0" w:color="auto"/>
            <w:bottom w:val="none" w:sz="0" w:space="0" w:color="auto"/>
            <w:right w:val="none" w:sz="0" w:space="0" w:color="auto"/>
          </w:divBdr>
        </w:div>
        <w:div w:id="1357580574">
          <w:marLeft w:val="0"/>
          <w:marRight w:val="0"/>
          <w:marTop w:val="0"/>
          <w:marBottom w:val="0"/>
          <w:divBdr>
            <w:top w:val="none" w:sz="0" w:space="0" w:color="auto"/>
            <w:left w:val="none" w:sz="0" w:space="0" w:color="auto"/>
            <w:bottom w:val="none" w:sz="0" w:space="0" w:color="auto"/>
            <w:right w:val="none" w:sz="0" w:space="0" w:color="auto"/>
          </w:divBdr>
        </w:div>
        <w:div w:id="1352489547">
          <w:marLeft w:val="0"/>
          <w:marRight w:val="0"/>
          <w:marTop w:val="0"/>
          <w:marBottom w:val="0"/>
          <w:divBdr>
            <w:top w:val="none" w:sz="0" w:space="0" w:color="auto"/>
            <w:left w:val="none" w:sz="0" w:space="0" w:color="auto"/>
            <w:bottom w:val="none" w:sz="0" w:space="0" w:color="auto"/>
            <w:right w:val="none" w:sz="0" w:space="0" w:color="auto"/>
          </w:divBdr>
        </w:div>
        <w:div w:id="386223533">
          <w:marLeft w:val="0"/>
          <w:marRight w:val="0"/>
          <w:marTop w:val="0"/>
          <w:marBottom w:val="0"/>
          <w:divBdr>
            <w:top w:val="none" w:sz="0" w:space="0" w:color="auto"/>
            <w:left w:val="none" w:sz="0" w:space="0" w:color="auto"/>
            <w:bottom w:val="none" w:sz="0" w:space="0" w:color="auto"/>
            <w:right w:val="none" w:sz="0" w:space="0" w:color="auto"/>
          </w:divBdr>
        </w:div>
        <w:div w:id="2065912530">
          <w:marLeft w:val="0"/>
          <w:marRight w:val="0"/>
          <w:marTop w:val="0"/>
          <w:marBottom w:val="0"/>
          <w:divBdr>
            <w:top w:val="none" w:sz="0" w:space="0" w:color="auto"/>
            <w:left w:val="none" w:sz="0" w:space="0" w:color="auto"/>
            <w:bottom w:val="none" w:sz="0" w:space="0" w:color="auto"/>
            <w:right w:val="none" w:sz="0" w:space="0" w:color="auto"/>
          </w:divBdr>
        </w:div>
        <w:div w:id="1404527449">
          <w:marLeft w:val="0"/>
          <w:marRight w:val="0"/>
          <w:marTop w:val="0"/>
          <w:marBottom w:val="0"/>
          <w:divBdr>
            <w:top w:val="none" w:sz="0" w:space="0" w:color="auto"/>
            <w:left w:val="none" w:sz="0" w:space="0" w:color="auto"/>
            <w:bottom w:val="none" w:sz="0" w:space="0" w:color="auto"/>
            <w:right w:val="none" w:sz="0" w:space="0" w:color="auto"/>
          </w:divBdr>
        </w:div>
        <w:div w:id="1969360292">
          <w:marLeft w:val="0"/>
          <w:marRight w:val="0"/>
          <w:marTop w:val="0"/>
          <w:marBottom w:val="0"/>
          <w:divBdr>
            <w:top w:val="none" w:sz="0" w:space="0" w:color="auto"/>
            <w:left w:val="none" w:sz="0" w:space="0" w:color="auto"/>
            <w:bottom w:val="none" w:sz="0" w:space="0" w:color="auto"/>
            <w:right w:val="none" w:sz="0" w:space="0" w:color="auto"/>
          </w:divBdr>
        </w:div>
        <w:div w:id="143716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BC2F-6CD1-4F6A-B0B8-A62C062D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Toward</dc:creator>
  <cp:lastModifiedBy>Laura Repton</cp:lastModifiedBy>
  <cp:revision>2</cp:revision>
  <cp:lastPrinted>2020-03-10T12:17:00Z</cp:lastPrinted>
  <dcterms:created xsi:type="dcterms:W3CDTF">2022-10-31T12:02:00Z</dcterms:created>
  <dcterms:modified xsi:type="dcterms:W3CDTF">2022-10-31T12:02:00Z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